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32"/>
        <w:gridCol w:w="1335"/>
        <w:gridCol w:w="2771"/>
        <w:gridCol w:w="1026"/>
        <w:gridCol w:w="5134"/>
      </w:tblGrid>
      <w:tr w:rsidR="000977C9" w14:paraId="50E20DF2" w14:textId="77777777">
        <w:tc>
          <w:tcPr>
            <w:tcW w:w="6467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346A9C0" w14:textId="77777777" w:rsidR="000977C9" w:rsidRDefault="00000000">
            <w:r>
              <w:rPr>
                <w:noProof/>
              </w:rPr>
              <w:drawing>
                <wp:inline distT="0" distB="0" distL="0" distR="0" wp14:anchorId="5DF2E332" wp14:editId="69E4B994">
                  <wp:extent cx="2663491" cy="724467"/>
                  <wp:effectExtent l="0" t="0" r="381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0953" cy="726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8EAF082" w14:textId="77777777" w:rsidR="000977C9" w:rsidRDefault="000977C9" w:rsidP="00DD60A0">
            <w:pPr>
              <w:bidi/>
            </w:pPr>
          </w:p>
        </w:tc>
        <w:tc>
          <w:tcPr>
            <w:tcW w:w="61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8198930" w14:textId="77777777" w:rsidR="000977C9" w:rsidRDefault="00000000" w:rsidP="00DD60A0">
            <w:pPr>
              <w:bidi/>
            </w:pPr>
            <w:r>
              <w:rPr>
                <w:rFonts w:ascii="Calibri" w:eastAsia="Calibri" w:hAnsi="Calibri" w:cs="Calibri"/>
                <w:color w:val="001C71"/>
                <w:sz w:val="28"/>
                <w:szCs w:val="28"/>
              </w:rPr>
              <w:t>المملكة العربية السعودية</w:t>
            </w:r>
          </w:p>
          <w:p w14:paraId="76B0C7BB" w14:textId="77777777" w:rsidR="000977C9" w:rsidRDefault="00000000" w:rsidP="00DD60A0">
            <w:pPr>
              <w:bidi/>
            </w:pPr>
            <w:r>
              <w:rPr>
                <w:rFonts w:ascii="Calibri" w:eastAsia="Calibri" w:hAnsi="Calibri" w:cs="Calibri"/>
                <w:color w:val="001C71"/>
                <w:sz w:val="28"/>
                <w:szCs w:val="28"/>
              </w:rPr>
              <w:t>وزارة التعليم</w:t>
            </w:r>
          </w:p>
          <w:p w14:paraId="76EB5434" w14:textId="776DAA58" w:rsidR="000977C9" w:rsidRDefault="00000000" w:rsidP="00DD60A0">
            <w:pPr>
              <w:bidi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1C71"/>
                <w:sz w:val="28"/>
                <w:szCs w:val="28"/>
              </w:rPr>
              <w:t>جامعة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1C71"/>
                <w:sz w:val="28"/>
                <w:szCs w:val="28"/>
              </w:rPr>
              <w:t xml:space="preserve"> </w:t>
            </w:r>
            <w:r w:rsidR="00F84946">
              <w:rPr>
                <w:rFonts w:ascii="Calibri" w:eastAsia="Calibri" w:hAnsi="Calibri" w:cs="Calibri" w:hint="cs"/>
                <w:b/>
                <w:bCs/>
                <w:color w:val="001C71"/>
                <w:sz w:val="28"/>
                <w:szCs w:val="28"/>
                <w:rtl/>
              </w:rPr>
              <w:t>الأمير مساعد بن عبدالرحمن</w:t>
            </w:r>
          </w:p>
          <w:p w14:paraId="3D0A5816" w14:textId="77777777" w:rsidR="000977C9" w:rsidRDefault="00000000" w:rsidP="00DD60A0">
            <w:pPr>
              <w:bidi/>
            </w:pPr>
            <w:r>
              <w:rPr>
                <w:rFonts w:ascii="Calibri" w:eastAsia="Calibri" w:hAnsi="Calibri" w:cs="Calibri"/>
                <w:color w:val="4A5568"/>
                <w:sz w:val="24"/>
                <w:szCs w:val="24"/>
              </w:rPr>
              <w:t>كلية العلوم والدراسات النظرية</w:t>
            </w:r>
          </w:p>
        </w:tc>
      </w:tr>
      <w:tr w:rsidR="000977C9" w14:paraId="42DD025E" w14:textId="77777777">
        <w:trPr>
          <w:trHeight w:hRule="exact" w:val="65"/>
        </w:trPr>
        <w:tc>
          <w:tcPr>
            <w:tcW w:w="51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11CEC8" w:fill="11CEC8"/>
          </w:tcPr>
          <w:p w14:paraId="0B3DE179" w14:textId="77777777" w:rsidR="000977C9" w:rsidRDefault="000977C9"/>
        </w:tc>
        <w:tc>
          <w:tcPr>
            <w:tcW w:w="5132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0080C0" w:fill="0080C0"/>
          </w:tcPr>
          <w:p w14:paraId="5FFF894A" w14:textId="77777777" w:rsidR="000977C9" w:rsidRDefault="000977C9"/>
        </w:tc>
        <w:tc>
          <w:tcPr>
            <w:tcW w:w="51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61269D" w:fill="61269D"/>
          </w:tcPr>
          <w:p w14:paraId="6942CDC6" w14:textId="77777777" w:rsidR="000977C9" w:rsidRDefault="000977C9"/>
        </w:tc>
      </w:tr>
    </w:tbl>
    <w:p w14:paraId="33B09708" w14:textId="77777777" w:rsidR="000977C9" w:rsidRDefault="000977C9" w:rsidP="00DD60A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14"/>
        <w:gridCol w:w="7084"/>
      </w:tblGrid>
      <w:tr w:rsidR="000977C9" w14:paraId="2EA500E6" w14:textId="77777777">
        <w:tc>
          <w:tcPr>
            <w:tcW w:w="83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001C71" w:fill="001C71"/>
            <w:tcMar>
              <w:top w:w="160" w:type="dxa"/>
              <w:left w:w="260" w:type="dxa"/>
              <w:bottom w:w="160" w:type="dxa"/>
              <w:right w:w="260" w:type="dxa"/>
            </w:tcMar>
            <w:vAlign w:val="center"/>
          </w:tcPr>
          <w:p w14:paraId="189EE14E" w14:textId="77777777" w:rsidR="000977C9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Mid-Term Exam Schedule</w:t>
            </w:r>
          </w:p>
          <w:p w14:paraId="2236272F" w14:textId="42E55F40" w:rsidR="000977C9" w:rsidRDefault="0073442E">
            <w:r>
              <w:rPr>
                <w:rFonts w:ascii="Calibri" w:eastAsia="Calibri" w:hAnsi="Calibri" w:cs="Calibri"/>
                <w:color w:val="B0E8FF"/>
                <w:sz w:val="16"/>
                <w:szCs w:val="16"/>
              </w:rPr>
              <w:t>Frist Semester 1448H (2026 – 2027)</w:t>
            </w:r>
          </w:p>
        </w:tc>
        <w:tc>
          <w:tcPr>
            <w:tcW w:w="70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0080C0" w:fill="0080C0"/>
            <w:tcMar>
              <w:top w:w="160" w:type="dxa"/>
              <w:left w:w="260" w:type="dxa"/>
              <w:bottom w:w="160" w:type="dxa"/>
              <w:right w:w="260" w:type="dxa"/>
            </w:tcMar>
            <w:vAlign w:val="center"/>
          </w:tcPr>
          <w:p w14:paraId="1289F23F" w14:textId="77777777" w:rsidR="000977C9" w:rsidRPr="00DD60A0" w:rsidRDefault="00000000" w:rsidP="00DD60A0">
            <w:pPr>
              <w:bidi/>
              <w:rPr>
                <w:sz w:val="21"/>
                <w:szCs w:val="21"/>
              </w:rPr>
            </w:pPr>
            <w:r w:rsidRPr="00DD60A0">
              <w:rPr>
                <w:rFonts w:ascii="Calibri" w:eastAsia="Calibri" w:hAnsi="Calibri" w:cs="Calibri"/>
                <w:b/>
                <w:bCs/>
                <w:color w:val="FFFFFF"/>
                <w:sz w:val="28"/>
                <w:szCs w:val="28"/>
              </w:rPr>
              <w:t>جدول الاختبارات النصفية</w:t>
            </w:r>
          </w:p>
          <w:p w14:paraId="511F08E4" w14:textId="205A4AD1" w:rsidR="000977C9" w:rsidRDefault="00000000" w:rsidP="00DD60A0">
            <w:pPr>
              <w:bidi/>
            </w:pPr>
            <w:r w:rsidRPr="00DD60A0">
              <w:rPr>
                <w:rFonts w:ascii="Calibri" w:eastAsia="Calibri" w:hAnsi="Calibri" w:cs="Calibri"/>
                <w:color w:val="B0E8FF"/>
                <w:sz w:val="21"/>
                <w:szCs w:val="21"/>
              </w:rPr>
              <w:t xml:space="preserve">الفصل الدراسي </w:t>
            </w:r>
            <w:r w:rsidR="0073442E">
              <w:rPr>
                <w:rFonts w:ascii="Calibri" w:eastAsia="Calibri" w:hAnsi="Calibri" w:cs="Calibri" w:hint="cs"/>
                <w:color w:val="B0E8FF"/>
                <w:sz w:val="21"/>
                <w:szCs w:val="21"/>
                <w:rtl/>
              </w:rPr>
              <w:t>الأول 1448</w:t>
            </w:r>
            <w:r w:rsidRPr="00DD60A0">
              <w:rPr>
                <w:rFonts w:ascii="Calibri" w:eastAsia="Calibri" w:hAnsi="Calibri" w:cs="Calibri"/>
                <w:color w:val="B0E8FF"/>
                <w:sz w:val="21"/>
                <w:szCs w:val="21"/>
              </w:rPr>
              <w:t xml:space="preserve"> هـ</w:t>
            </w:r>
            <w:proofErr w:type="gramStart"/>
            <w:r w:rsidRPr="00DD60A0">
              <w:rPr>
                <w:rFonts w:ascii="Calibri" w:eastAsia="Calibri" w:hAnsi="Calibri" w:cs="Calibri"/>
                <w:color w:val="B0E8FF"/>
                <w:sz w:val="21"/>
                <w:szCs w:val="21"/>
              </w:rPr>
              <w:t xml:space="preserve"> </w:t>
            </w:r>
            <w:r w:rsidR="0073442E">
              <w:rPr>
                <w:rFonts w:ascii="Calibri" w:eastAsia="Calibri" w:hAnsi="Calibri" w:cs="Calibri" w:hint="cs"/>
                <w:color w:val="B0E8FF"/>
                <w:sz w:val="21"/>
                <w:szCs w:val="21"/>
                <w:rtl/>
              </w:rPr>
              <w:t xml:space="preserve">  (</w:t>
            </w:r>
            <w:proofErr w:type="gramEnd"/>
            <w:r w:rsidR="0073442E">
              <w:rPr>
                <w:rFonts w:ascii="Calibri" w:eastAsia="Calibri" w:hAnsi="Calibri" w:cs="Calibri" w:hint="cs"/>
                <w:color w:val="B0E8FF"/>
                <w:sz w:val="21"/>
                <w:szCs w:val="21"/>
                <w:rtl/>
              </w:rPr>
              <w:t>2026-2027)</w:t>
            </w:r>
          </w:p>
        </w:tc>
      </w:tr>
    </w:tbl>
    <w:p w14:paraId="0B204AE1" w14:textId="77777777" w:rsidR="000977C9" w:rsidRDefault="000977C9" w:rsidP="00DD60A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1198"/>
        <w:gridCol w:w="2225"/>
        <w:gridCol w:w="1198"/>
        <w:gridCol w:w="2225"/>
        <w:gridCol w:w="1198"/>
        <w:gridCol w:w="2225"/>
        <w:gridCol w:w="1198"/>
        <w:gridCol w:w="2225"/>
      </w:tblGrid>
      <w:tr w:rsidR="000977C9" w14:paraId="1B990D99" w14:textId="77777777" w:rsidTr="00585492">
        <w:trPr>
          <w:tblHeader/>
        </w:trPr>
        <w:tc>
          <w:tcPr>
            <w:tcW w:w="1700" w:type="dxa"/>
            <w:vMerge w:val="restart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1C71" w:fill="001C7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E54C9D" w14:textId="77777777" w:rsidR="000977C9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Day / Date</w:t>
            </w:r>
          </w:p>
          <w:p w14:paraId="27B909B0" w14:textId="77777777" w:rsidR="000977C9" w:rsidRDefault="00000000">
            <w:pPr>
              <w:bidi/>
              <w:jc w:val="center"/>
            </w:pPr>
            <w:r>
              <w:rPr>
                <w:rFonts w:ascii="Calibri" w:eastAsia="Calibri" w:hAnsi="Calibri" w:cs="Calibri"/>
                <w:color w:val="B0D0FF"/>
                <w:sz w:val="15"/>
                <w:szCs w:val="15"/>
              </w:rPr>
              <w:t>اليوم / التاريخ</w:t>
            </w:r>
          </w:p>
        </w:tc>
        <w:tc>
          <w:tcPr>
            <w:tcW w:w="3423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80C0" w:fill="0080C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B578F0" w14:textId="77777777" w:rsidR="000977C9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1st Session</w:t>
            </w:r>
          </w:p>
        </w:tc>
        <w:tc>
          <w:tcPr>
            <w:tcW w:w="3423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11CEC8" w:fill="11CEC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ED340D" w14:textId="77777777" w:rsidR="000977C9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2nd Session</w:t>
            </w:r>
          </w:p>
        </w:tc>
        <w:tc>
          <w:tcPr>
            <w:tcW w:w="3423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61269D" w:fill="61269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F2BEA6" w14:textId="77777777" w:rsidR="000977C9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3rd Session</w:t>
            </w:r>
          </w:p>
        </w:tc>
        <w:tc>
          <w:tcPr>
            <w:tcW w:w="3423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1C71" w:fill="001C7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88C922" w14:textId="77777777" w:rsidR="000977C9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4th Session</w:t>
            </w:r>
          </w:p>
        </w:tc>
      </w:tr>
      <w:tr w:rsidR="000977C9" w14:paraId="604C6A36" w14:textId="77777777" w:rsidTr="00585492">
        <w:trPr>
          <w:tblHeader/>
        </w:trPr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14:paraId="59AB5DCE" w14:textId="77777777" w:rsidR="000977C9" w:rsidRDefault="000977C9"/>
        </w:tc>
        <w:tc>
          <w:tcPr>
            <w:tcW w:w="3423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80C0" w:fill="0080C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3A7CA8" w14:textId="7042F511" w:rsidR="000977C9" w:rsidRDefault="004B2F39">
            <w:pPr>
              <w:jc w:val="center"/>
            </w:pP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>4</w:t>
            </w:r>
            <w:r w:rsidR="00000000">
              <w:rPr>
                <w:rFonts w:ascii="Calibri" w:eastAsia="Calibri" w:hAnsi="Calibri" w:cs="Calibri"/>
                <w:color w:val="FFFFFF"/>
                <w:sz w:val="16"/>
                <w:szCs w:val="16"/>
              </w:rPr>
              <w:t>:00 PM –</w:t>
            </w: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>5</w:t>
            </w:r>
            <w:r w:rsidR="00000000">
              <w:rPr>
                <w:rFonts w:ascii="Calibri" w:eastAsia="Calibri" w:hAnsi="Calibri" w:cs="Calibri"/>
                <w:color w:val="FFFFFF"/>
                <w:sz w:val="16"/>
                <w:szCs w:val="16"/>
              </w:rPr>
              <w:t>:00 PM</w:t>
            </w:r>
          </w:p>
        </w:tc>
        <w:tc>
          <w:tcPr>
            <w:tcW w:w="3423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11CEC8" w:fill="11CEC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CD042F" w14:textId="76145445" w:rsidR="000977C9" w:rsidRDefault="004B2F39">
            <w:pPr>
              <w:jc w:val="center"/>
            </w:pP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>5</w:t>
            </w:r>
            <w:r w:rsidR="00000000">
              <w:rPr>
                <w:rFonts w:ascii="Calibri" w:eastAsia="Calibri" w:hAnsi="Calibri" w:cs="Calibri"/>
                <w:color w:val="FFFFFF"/>
                <w:sz w:val="16"/>
                <w:szCs w:val="16"/>
              </w:rPr>
              <w:t>:30 PM –</w:t>
            </w: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>6</w:t>
            </w:r>
            <w:r w:rsidR="00000000">
              <w:rPr>
                <w:rFonts w:ascii="Calibri" w:eastAsia="Calibri" w:hAnsi="Calibri" w:cs="Calibri"/>
                <w:color w:val="FFFFFF"/>
                <w:sz w:val="16"/>
                <w:szCs w:val="16"/>
              </w:rPr>
              <w:t>:30 PM</w:t>
            </w:r>
          </w:p>
        </w:tc>
        <w:tc>
          <w:tcPr>
            <w:tcW w:w="3423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61269D" w:fill="61269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266009" w14:textId="7FC81AB7" w:rsidR="000977C9" w:rsidRDefault="004B2F39">
            <w:pPr>
              <w:jc w:val="center"/>
            </w:pP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>7:</w:t>
            </w:r>
            <w:r w:rsidR="00000000">
              <w:rPr>
                <w:rFonts w:ascii="Calibri" w:eastAsia="Calibri" w:hAnsi="Calibri" w:cs="Calibri"/>
                <w:color w:val="FFFFFF"/>
                <w:sz w:val="16"/>
                <w:szCs w:val="16"/>
              </w:rPr>
              <w:t>00 PM –</w:t>
            </w: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>8</w:t>
            </w:r>
            <w:r w:rsidR="00000000">
              <w:rPr>
                <w:rFonts w:ascii="Calibri" w:eastAsia="Calibri" w:hAnsi="Calibri" w:cs="Calibri"/>
                <w:color w:val="FFFFFF"/>
                <w:sz w:val="16"/>
                <w:szCs w:val="16"/>
              </w:rPr>
              <w:t>:00 PM</w:t>
            </w:r>
          </w:p>
        </w:tc>
        <w:tc>
          <w:tcPr>
            <w:tcW w:w="3423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1C71" w:fill="001C7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3EEE65" w14:textId="0E8AB120" w:rsidR="000977C9" w:rsidRDefault="00C2399E">
            <w:pPr>
              <w:jc w:val="center"/>
            </w:pP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>8</w:t>
            </w:r>
            <w:r w:rsidR="00000000">
              <w:rPr>
                <w:rFonts w:ascii="Calibri" w:eastAsia="Calibri" w:hAnsi="Calibri" w:cs="Calibri"/>
                <w:color w:val="FFFFFF"/>
                <w:sz w:val="16"/>
                <w:szCs w:val="16"/>
              </w:rPr>
              <w:t xml:space="preserve">:30 PM – </w:t>
            </w: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>9</w:t>
            </w:r>
            <w:r w:rsidR="00000000">
              <w:rPr>
                <w:rFonts w:ascii="Calibri" w:eastAsia="Calibri" w:hAnsi="Calibri" w:cs="Calibri"/>
                <w:color w:val="FFFFFF"/>
                <w:sz w:val="16"/>
                <w:szCs w:val="16"/>
              </w:rPr>
              <w:t>:30 PM</w:t>
            </w:r>
          </w:p>
        </w:tc>
      </w:tr>
      <w:tr w:rsidR="000977C9" w14:paraId="2CD29C4E" w14:textId="77777777" w:rsidTr="00585492">
        <w:trPr>
          <w:tblHeader/>
        </w:trPr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14:paraId="6E938B6E" w14:textId="77777777" w:rsidR="000977C9" w:rsidRDefault="000977C9"/>
        </w:tc>
        <w:tc>
          <w:tcPr>
            <w:tcW w:w="11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4E8C" w:fill="004E8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58F7CB" w14:textId="77777777" w:rsidR="000977C9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4"/>
                <w:szCs w:val="14"/>
              </w:rPr>
              <w:t>Code</w:t>
            </w:r>
          </w:p>
        </w:tc>
        <w:tc>
          <w:tcPr>
            <w:tcW w:w="22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4E8C" w:fill="004E8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26F1C0" w14:textId="77777777" w:rsidR="000977C9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4"/>
                <w:szCs w:val="14"/>
              </w:rPr>
              <w:t>Course Name</w:t>
            </w:r>
          </w:p>
        </w:tc>
        <w:tc>
          <w:tcPr>
            <w:tcW w:w="11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7A77" w:fill="007A7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1525C4" w14:textId="77777777" w:rsidR="000977C9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4"/>
                <w:szCs w:val="14"/>
              </w:rPr>
              <w:t>Code</w:t>
            </w:r>
          </w:p>
        </w:tc>
        <w:tc>
          <w:tcPr>
            <w:tcW w:w="22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7A77" w:fill="007A7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56DA4C" w14:textId="77777777" w:rsidR="000977C9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4"/>
                <w:szCs w:val="14"/>
              </w:rPr>
              <w:t>Course Name</w:t>
            </w:r>
          </w:p>
        </w:tc>
        <w:tc>
          <w:tcPr>
            <w:tcW w:w="11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3D1866" w:fill="3D186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016675" w14:textId="77777777" w:rsidR="000977C9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4"/>
                <w:szCs w:val="14"/>
              </w:rPr>
              <w:t>Code</w:t>
            </w:r>
          </w:p>
        </w:tc>
        <w:tc>
          <w:tcPr>
            <w:tcW w:w="22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3D1866" w:fill="3D186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C46FF8" w14:textId="77777777" w:rsidR="000977C9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4"/>
                <w:szCs w:val="14"/>
              </w:rPr>
              <w:t>Course Name</w:t>
            </w:r>
          </w:p>
        </w:tc>
        <w:tc>
          <w:tcPr>
            <w:tcW w:w="11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1C71" w:fill="001C7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08524A" w14:textId="77777777" w:rsidR="000977C9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4"/>
                <w:szCs w:val="14"/>
              </w:rPr>
              <w:t>Code</w:t>
            </w:r>
          </w:p>
        </w:tc>
        <w:tc>
          <w:tcPr>
            <w:tcW w:w="22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1C71" w:fill="001C7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49A884" w14:textId="77777777" w:rsidR="000977C9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4"/>
                <w:szCs w:val="14"/>
              </w:rPr>
              <w:t>Course Name</w:t>
            </w:r>
          </w:p>
        </w:tc>
      </w:tr>
      <w:tr w:rsidR="00C3470D" w14:paraId="5AC194A4" w14:textId="77777777" w:rsidTr="009145A8">
        <w:tc>
          <w:tcPr>
            <w:tcW w:w="1700" w:type="dxa"/>
            <w:vMerge w:val="restart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1C71" w:fill="001C71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4A6C9E3" w14:textId="7211C3E8" w:rsidR="00C3470D" w:rsidRDefault="00C3470D" w:rsidP="00C3470D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Sunday</w:t>
            </w:r>
          </w:p>
          <w:p w14:paraId="2A8947F1" w14:textId="6BA786C6" w:rsidR="00C3470D" w:rsidRDefault="00C3470D" w:rsidP="00C3470D">
            <w:pPr>
              <w:jc w:val="center"/>
            </w:pPr>
            <w:r>
              <w:rPr>
                <w:rFonts w:ascii="Calibri" w:eastAsia="Calibri" w:hAnsi="Calibri" w:cs="Calibri"/>
                <w:color w:val="C0D8FF"/>
                <w:sz w:val="14"/>
                <w:szCs w:val="14"/>
              </w:rPr>
              <w:t>18 Oct 2026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FE2FF" w:fill="BFE2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F99C010" w14:textId="20D94740" w:rsidR="00C3470D" w:rsidRP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DMED101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CF0FF" w:fill="DCF0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86A2C02" w14:textId="723524B7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مقدمة في الإعلام الرقمي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0F2F1" w:fill="B0F2F1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C272EDB" w14:textId="3D2E3FAF" w:rsidR="00C3470D" w:rsidRP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DMED201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8FAFA" w:fill="D8FAF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63D5137" w14:textId="7118F307" w:rsidR="00C3470D" w:rsidRPr="00C3470D" w:rsidRDefault="00C3470D" w:rsidP="0073442E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فن التصوير الرقمي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9C0FF" w:fill="D9C0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96173AA" w14:textId="05DC483F" w:rsidR="00C3470D" w:rsidRP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TRA370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0E6FF" w:fill="F0E6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A9EFB94" w14:textId="2F5AF4CB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Legal &amp; Business Translation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C0CFFF" w:fill="C0CF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02626CB" w14:textId="45763EDF" w:rsidR="00C3470D" w:rsidRP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DMED301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E0E8FF" w:fill="E0E8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2AB2544" w14:textId="72D8C609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الكتابة والتدوين</w:t>
            </w:r>
          </w:p>
        </w:tc>
      </w:tr>
      <w:tr w:rsidR="00C3470D" w14:paraId="4BEA887A" w14:textId="77777777" w:rsidTr="009145A8"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14:paraId="4F7049D8" w14:textId="77777777" w:rsidR="00C3470D" w:rsidRDefault="00C3470D" w:rsidP="00C3470D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3D6F3" w:fill="B3D6F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1CDBD63" w14:textId="7D43A8DC" w:rsidR="00C3470D" w:rsidRP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ENG103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4E8F7" w:fill="D4E8F7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CE7313D" w14:textId="73D27C4A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 xml:space="preserve">Technical Writing 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A4E6E5" w:fill="A4E6E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C58ECCA" w14:textId="5D66530E" w:rsidR="00C3470D" w:rsidRP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TRA330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0F2F2" w:fill="D0F2F2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A80F658" w14:textId="398D22EB" w:rsidR="00C3470D" w:rsidRPr="00C3470D" w:rsidRDefault="00C3470D" w:rsidP="0073442E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Introduction to Translation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0777CA3" w14:textId="76815B3F" w:rsidR="00C3470D" w:rsidRPr="00C3470D" w:rsidRDefault="00C3470D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LAW325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2F55DFE" w14:textId="5B9683D6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Family Law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A23BEE0" w14:textId="384C7DA3" w:rsidR="00C3470D" w:rsidRPr="00C3470D" w:rsidRDefault="00C3470D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TRA410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85E7CE8" w14:textId="697CA856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Consecutive and Biletral Interpreting</w:t>
            </w:r>
          </w:p>
        </w:tc>
      </w:tr>
      <w:tr w:rsidR="00C3470D" w14:paraId="17FDCCB0" w14:textId="77777777" w:rsidTr="009145A8"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14:paraId="7F8292FF" w14:textId="77777777" w:rsidR="00C3470D" w:rsidRDefault="00C3470D" w:rsidP="00C3470D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A7CAE8" w:fill="A7CAE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F4E494E" w14:textId="78D28320" w:rsidR="00C3470D" w:rsidRP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LAW121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CCE0EF" w:fill="CCE0E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95F1B2B" w14:textId="1804C4F1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Introduction to Legal Studies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0A1EE54" w14:textId="0A040242" w:rsidR="00C3470D" w:rsidRP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ENG250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F40DEB5" w14:textId="56D75400" w:rsidR="00C3470D" w:rsidRPr="00C3470D" w:rsidRDefault="00C3470D" w:rsidP="0073442E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Academic Writing II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6ACCFEB" w14:textId="1DBE5C6B" w:rsidR="00C3470D" w:rsidRPr="00C3470D" w:rsidRDefault="00C3470D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LAW221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EB16879" w14:textId="2AEC353C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General criminal law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701DEC5" w14:textId="42C319C3" w:rsidR="00C3470D" w:rsidRPr="00C3470D" w:rsidRDefault="00C3470D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LAW411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DCC0C38" w14:textId="51C014F2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Negotiable Instruments</w:t>
            </w:r>
          </w:p>
        </w:tc>
      </w:tr>
      <w:tr w:rsidR="00C3470D" w14:paraId="71971F18" w14:textId="77777777" w:rsidTr="009145A8"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14:paraId="7EA237A7" w14:textId="77777777" w:rsidR="00C3470D" w:rsidRDefault="00C3470D" w:rsidP="00C3470D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9BBEDD" w:fill="9BBEDD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03DF8F5" w14:textId="50F07037" w:rsidR="00C3470D" w:rsidRP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C4D8E7" w:fill="C4D8E7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4848913" w14:textId="330DC1D4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B8B6EF9" w14:textId="31D19F4F" w:rsidR="00C3470D" w:rsidRP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LAW211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F2D34D4" w14:textId="51D96381" w:rsidR="00C3470D" w:rsidRPr="00C3470D" w:rsidRDefault="00C3470D" w:rsidP="0073442E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Introduction to Islamic Jurisprudence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45071EB" w14:textId="77777777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D2F3A75" w14:textId="77777777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7E27E89" w14:textId="1BCB227C" w:rsidR="00C3470D" w:rsidRPr="00C3470D" w:rsidRDefault="00C3470D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STAT201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71D140E" w14:textId="5AF6A19F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Quantitative Methods</w:t>
            </w:r>
          </w:p>
        </w:tc>
      </w:tr>
      <w:tr w:rsidR="00C3470D" w14:paraId="6EA1A7BC" w14:textId="77777777" w:rsidTr="00AF6562">
        <w:tc>
          <w:tcPr>
            <w:tcW w:w="1700" w:type="dxa"/>
            <w:vMerge w:val="restart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1C71" w:fill="001C71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D90DCE5" w14:textId="2C3BD160" w:rsidR="00C3470D" w:rsidRDefault="00C3470D" w:rsidP="00C3470D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Monday</w:t>
            </w:r>
          </w:p>
          <w:p w14:paraId="49771CBA" w14:textId="2E19A686" w:rsidR="00C3470D" w:rsidRDefault="00C3470D" w:rsidP="00C3470D">
            <w:pPr>
              <w:jc w:val="center"/>
            </w:pPr>
            <w:r>
              <w:rPr>
                <w:rFonts w:ascii="Calibri" w:eastAsia="Calibri" w:hAnsi="Calibri" w:cs="Calibri"/>
                <w:color w:val="C0D8FF"/>
                <w:sz w:val="14"/>
                <w:szCs w:val="14"/>
              </w:rPr>
              <w:t>19 Oct 2026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FE2FF" w:fill="BFE2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995D5BF" w14:textId="3C6287FC" w:rsidR="00C3470D" w:rsidRP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ENG210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CF0FF" w:fill="DCF0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435F9D9" w14:textId="5F5AF511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Academic Writing I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0F2F1" w:fill="B0F2F1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5BEBE3E" w14:textId="0BF4B505" w:rsidR="00C3470D" w:rsidRP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ENG301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8FAFA" w:fill="D8FAF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1952425" w14:textId="089E9297" w:rsidR="00C3470D" w:rsidRPr="00C3470D" w:rsidRDefault="00C3470D" w:rsidP="0073442E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Introduction to Linguistics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9C0FF" w:fill="D9C0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1986E30" w14:textId="7A752BC1" w:rsidR="00C3470D" w:rsidRP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ARB221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0E6FF" w:fill="F0E6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FC823F7" w14:textId="6C47C91F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"Arabic Composition II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C0CFFF" w:fill="C0CF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C18B696" w14:textId="6B2A5A66" w:rsidR="00C3470D" w:rsidRPr="00C3470D" w:rsidRDefault="00C3470D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TRA450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E0E8FF" w:fill="E0E8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B217C13" w14:textId="3142BA36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Research Methodology</w:t>
            </w:r>
          </w:p>
        </w:tc>
      </w:tr>
      <w:tr w:rsidR="00C3470D" w14:paraId="6DA209AD" w14:textId="77777777" w:rsidTr="00AF6562"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14:paraId="4AACD866" w14:textId="77777777" w:rsidR="00C3470D" w:rsidRDefault="00C3470D" w:rsidP="00C3470D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3D6F3" w:fill="B3D6F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3F699B1" w14:textId="42F606F0" w:rsidR="00C3470D" w:rsidRP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LAW311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4E8F7" w:fill="D4E8F7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67316F0" w14:textId="6A6B6115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Labor and Social Insurance Law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A4E6E5" w:fill="A4E6E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8439D6D" w14:textId="08C7DED0" w:rsidR="00C3470D" w:rsidRP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LAW101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0F2F2" w:fill="D0F2F2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4FB26D5" w14:textId="1569C599" w:rsidR="00C3470D" w:rsidRPr="00C3470D" w:rsidRDefault="00C3470D" w:rsidP="0073442E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Legal Environment of Business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CDB4F3" w:fill="CDB4F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20D70C0" w14:textId="233231D0" w:rsidR="00C3470D" w:rsidRP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LAW402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E8DEF7" w:fill="E8DEF7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8AB5881" w14:textId="3E237C7E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 of E-Commerce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06F3624" w14:textId="726BC882" w:rsidR="00C3470D" w:rsidRPr="00C3470D" w:rsidRDefault="00C3470D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DMED102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57CBE6D" w14:textId="2BF82228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التصميم الجرافيكي 1</w:t>
            </w:r>
          </w:p>
        </w:tc>
      </w:tr>
      <w:tr w:rsidR="00C3470D" w14:paraId="5C2EAD29" w14:textId="77777777" w:rsidTr="00AF6562"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14:paraId="26BCAA0D" w14:textId="77777777" w:rsidR="00C3470D" w:rsidRDefault="00C3470D" w:rsidP="00C3470D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3D6F3" w:fill="B3D6F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ED473E3" w14:textId="694326FB" w:rsid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DMED202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4E8F7" w:fill="D4E8F7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76EAA07" w14:textId="503B4BD7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تحرير الأخبار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A4E6E5" w:fill="A4E6E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B7D8ADC" w14:textId="0DD95D16" w:rsidR="00C3470D" w:rsidRP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MATH251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0F2F2" w:fill="D0F2F2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A44FC39" w14:textId="66D4D0A2" w:rsidR="00C3470D" w:rsidRPr="00C3470D" w:rsidRDefault="00C3470D" w:rsidP="0073442E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Linear Algebra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CDB4F3" w:fill="CDB4F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38D22E6" w14:textId="0D54C72C" w:rsidR="00C3470D" w:rsidRP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DMED402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E8DEF7" w:fill="E8DEF7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880A5B4" w14:textId="0869A12E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صحافة الهواتف الذكية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619D32" w14:textId="77777777" w:rsidR="00C3470D" w:rsidRPr="00C3470D" w:rsidRDefault="00C3470D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DD8407C" w14:textId="77777777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</w:tr>
      <w:tr w:rsidR="00C3470D" w14:paraId="33C2238C" w14:textId="77777777" w:rsidTr="00C3470D">
        <w:trPr>
          <w:trHeight w:val="275"/>
        </w:trPr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14:paraId="7C5A26E2" w14:textId="77777777" w:rsidR="00C3470D" w:rsidRDefault="00C3470D" w:rsidP="00C3470D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A7CAE8" w:fill="A7CAE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992A1AA" w14:textId="57590C0B" w:rsidR="00C3470D" w:rsidRP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CCE0EF" w:fill="CCE0E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950D072" w14:textId="0E2FF3E4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C598F84" w14:textId="60AC28E6" w:rsidR="00C3470D" w:rsidRPr="00C3470D" w:rsidRDefault="00C3470D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DMED302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2E3763A" w14:textId="47A9ECCD" w:rsidR="00C3470D" w:rsidRPr="00C3470D" w:rsidRDefault="00C3470D" w:rsidP="0073442E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المونتاج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B3B362E" w14:textId="77777777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99A7BDF" w14:textId="77777777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68EFFD8" w14:textId="77777777" w:rsidR="00C3470D" w:rsidRPr="00C3470D" w:rsidRDefault="00C3470D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6F9AF2E" w14:textId="77777777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</w:tr>
      <w:tr w:rsidR="00C3470D" w14:paraId="41554AE1" w14:textId="77777777" w:rsidTr="00B522D2">
        <w:tc>
          <w:tcPr>
            <w:tcW w:w="1700" w:type="dxa"/>
            <w:vMerge w:val="restart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1C71" w:fill="001C71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36664E1" w14:textId="10F49328" w:rsidR="00C3470D" w:rsidRDefault="00C3470D" w:rsidP="00C3470D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Tuesday</w:t>
            </w:r>
          </w:p>
          <w:p w14:paraId="5D405C39" w14:textId="73E67C4A" w:rsidR="00C3470D" w:rsidRDefault="00C3470D" w:rsidP="00C3470D">
            <w:pPr>
              <w:jc w:val="center"/>
            </w:pPr>
            <w:r>
              <w:rPr>
                <w:rFonts w:ascii="Calibri" w:eastAsia="Calibri" w:hAnsi="Calibri" w:cs="Calibri"/>
                <w:color w:val="C0D8FF"/>
                <w:sz w:val="14"/>
                <w:szCs w:val="14"/>
              </w:rPr>
              <w:t>20 Oct 2026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FE2FF" w:fill="BFE2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91EF1D1" w14:textId="5A162CD2" w:rsidR="00C3470D" w:rsidRP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ENG231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CF0FF" w:fill="DCF0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32FA31D" w14:textId="7B8718CF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Lisening &amp; Speaking II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0F2F1" w:fill="B0F2F1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5914E40" w14:textId="21DEC9FB" w:rsidR="00C3470D" w:rsidRP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ENG220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8FAFA" w:fill="D8FAF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273C85E" w14:textId="010ABEA0" w:rsidR="00C3470D" w:rsidRPr="00C3470D" w:rsidRDefault="00C3470D" w:rsidP="0073442E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Listening &amp; Speaking I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9C0FF" w:fill="D9C0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EDA83D4" w14:textId="6C275D9D" w:rsidR="00C3470D" w:rsidRP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ENG350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0E6FF" w:fill="F0E6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000595F" w14:textId="1D719EB9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"Introduction to Semantics and Pragmatics</w:t>
            </w:r>
            <w: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”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C0CFFF" w:fill="C0CF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8716701" w14:textId="180BE7B8" w:rsidR="00C3470D" w:rsidRPr="00C3470D" w:rsidRDefault="00C3470D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TRA430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E0E8FF" w:fill="E0E8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18974DE" w14:textId="7A0725AB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Summary and Sight Translation</w:t>
            </w:r>
          </w:p>
        </w:tc>
      </w:tr>
      <w:tr w:rsidR="00C3470D" w14:paraId="0C73E94C" w14:textId="77777777" w:rsidTr="00B522D2"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14:paraId="002678AD" w14:textId="77777777" w:rsidR="00C3470D" w:rsidRDefault="00C3470D" w:rsidP="00C3470D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3D6F3" w:fill="B3D6F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EF03DA4" w14:textId="531B4DD1" w:rsidR="00C3470D" w:rsidRP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LAW421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4E8F7" w:fill="D4E8F7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179B0A5" w14:textId="65673349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Criminal Procedures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A4E6E5" w:fill="A4E6E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47A79AA" w14:textId="5896AF01" w:rsidR="00C3470D" w:rsidRP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LAW214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0F2F2" w:fill="D0F2F2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99A52CA" w14:textId="3C2A79BC" w:rsidR="00C3470D" w:rsidRPr="00C3470D" w:rsidRDefault="00C3470D" w:rsidP="0073442E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Administrative Law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CDB4F3" w:fill="CDB4F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066D5BD" w14:textId="6E888B06" w:rsidR="00C3470D" w:rsidRP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LAW321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E8DEF7" w:fill="E8DEF7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422A302" w14:textId="4A26491C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Debt Guarantees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FD4340F" w14:textId="39CF93EF" w:rsidR="00C3470D" w:rsidRPr="00C3470D" w:rsidRDefault="00C3470D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LAW225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ADDDCFE" w14:textId="6B6B0CB7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General International Law</w:t>
            </w:r>
          </w:p>
        </w:tc>
      </w:tr>
      <w:tr w:rsidR="00C3470D" w14:paraId="319C78D1" w14:textId="77777777" w:rsidTr="00B522D2"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14:paraId="17DC5FCA" w14:textId="77777777" w:rsidR="00C3470D" w:rsidRDefault="00C3470D" w:rsidP="00C3470D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3D6F3" w:fill="B3D6F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C538F7D" w14:textId="04D3C0F8" w:rsid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LAW415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4E8F7" w:fill="D4E8F7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CB496B6" w14:textId="4A9EA091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Intellectual Property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A4E6E5" w:fill="A4E6E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70697F7" w14:textId="4282B68A" w:rsidR="00C3470D" w:rsidRP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STAT202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0F2F2" w:fill="D0F2F2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3009C06" w14:textId="2BA19A22" w:rsidR="00C3470D" w:rsidRPr="00C3470D" w:rsidRDefault="00C3470D" w:rsidP="0073442E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Introduction to Statistics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CDB4F3" w:fill="CDB4F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96E5BFD" w14:textId="71A2E78F" w:rsidR="00C3470D" w:rsidRP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DMED103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E8DEF7" w:fill="E8DEF7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9CBA929" w14:textId="119A57A8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نظريات وسائل الاتصال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5258933" w14:textId="69218180" w:rsidR="00C3470D" w:rsidRPr="00C3470D" w:rsidRDefault="00C3470D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DMED203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C0D344E" w14:textId="4571F18D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المدخل إلى تقنيات الاتصال</w:t>
            </w:r>
          </w:p>
        </w:tc>
      </w:tr>
      <w:tr w:rsidR="00C3470D" w14:paraId="7BF4A54D" w14:textId="77777777" w:rsidTr="00090451">
        <w:trPr>
          <w:trHeight w:val="20"/>
        </w:trPr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14:paraId="55C9C719" w14:textId="77777777" w:rsidR="00C3470D" w:rsidRDefault="00C3470D" w:rsidP="00C3470D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A7CAE8" w:fill="A7CAE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8E7F6A7" w14:textId="7851455B" w:rsidR="00C3470D" w:rsidRPr="00C3470D" w:rsidRDefault="00C3470D" w:rsidP="00C3470D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DMED303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CCE0EF" w:fill="CCE0E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5EE4613" w14:textId="5C5FACF2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المؤسسات الإعلامية الرقمية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10325D7" w14:textId="5D7AA42B" w:rsidR="00C3470D" w:rsidRPr="00C3470D" w:rsidRDefault="00C3470D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DMED403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0CF61E7" w14:textId="44F8E0CF" w:rsidR="00C3470D" w:rsidRPr="00C3470D" w:rsidRDefault="00C3470D" w:rsidP="0073442E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C3470D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إستراتيجيات الإعلان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EEBA89E" w14:textId="77777777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1B09D19" w14:textId="77777777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F87B0E8" w14:textId="77777777" w:rsidR="00C3470D" w:rsidRPr="00C3470D" w:rsidRDefault="00C3470D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39A928B" w14:textId="77777777" w:rsidR="00C3470D" w:rsidRPr="00C3470D" w:rsidRDefault="00C3470D" w:rsidP="00C3470D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</w:tr>
      <w:tr w:rsidR="00090451" w14:paraId="74BB73E5" w14:textId="77777777" w:rsidTr="0098570C">
        <w:tc>
          <w:tcPr>
            <w:tcW w:w="1700" w:type="dxa"/>
            <w:vMerge w:val="restart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1C71" w:fill="001C71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0B17AB0" w14:textId="3271F38C" w:rsidR="00090451" w:rsidRDefault="00090451" w:rsidP="0009045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Wednesday</w:t>
            </w:r>
          </w:p>
          <w:p w14:paraId="215DB62C" w14:textId="2979B700" w:rsidR="00090451" w:rsidRDefault="00090451" w:rsidP="00090451">
            <w:pPr>
              <w:jc w:val="center"/>
            </w:pPr>
            <w:r>
              <w:rPr>
                <w:rFonts w:ascii="Calibri" w:eastAsia="Calibri" w:hAnsi="Calibri" w:cs="Calibri"/>
                <w:color w:val="C0D8FF"/>
                <w:sz w:val="14"/>
                <w:szCs w:val="14"/>
              </w:rPr>
              <w:t>21 Oct 2026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FE2FF" w:fill="BFE2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32271DB" w14:textId="670DC53E" w:rsidR="00090451" w:rsidRPr="00090451" w:rsidRDefault="00090451" w:rsidP="00090451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DMED404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CF0FF" w:fill="DCF0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B76970D" w14:textId="4D25A6C8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الرسوم المتحركة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0F2F1" w:fill="B0F2F1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F8DCC48" w14:textId="0CF779D0" w:rsidR="00090451" w:rsidRPr="00090451" w:rsidRDefault="00090451" w:rsidP="00090451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DMSO101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8FAFA" w:fill="D8FAF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DE291B0" w14:textId="26AA1615" w:rsidR="00090451" w:rsidRPr="00090451" w:rsidRDefault="00090451" w:rsidP="0073442E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علم النفس الاجتماعي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9C0FF" w:fill="D9C0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7FBFB3C" w14:textId="25754E95" w:rsidR="00090451" w:rsidRPr="00090451" w:rsidRDefault="00090451" w:rsidP="00090451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DMED204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0E6FF" w:fill="F0E6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8E1EEA8" w14:textId="60A608D2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التصميم الجرافيكي 2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C0CFFF" w:fill="C0CF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E8D9645" w14:textId="01BA9AB1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DMED304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E0E8FF" w:fill="E0E8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8CABCD7" w14:textId="501B02B5" w:rsidR="00090451" w:rsidRPr="00090451" w:rsidRDefault="00090451" w:rsidP="0073442E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الإنتاج التلفزيوني</w:t>
            </w:r>
          </w:p>
        </w:tc>
      </w:tr>
      <w:tr w:rsidR="00090451" w14:paraId="537B4DB1" w14:textId="77777777" w:rsidTr="0098570C"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14:paraId="565A18B1" w14:textId="77777777" w:rsidR="00090451" w:rsidRDefault="00090451" w:rsidP="00090451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3D6F3" w:fill="B3D6F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9722BEB" w14:textId="3D75870F" w:rsidR="00090451" w:rsidRPr="00090451" w:rsidRDefault="00090451" w:rsidP="00090451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LAW312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4E8F7" w:fill="D4E8F7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0BCC9D" w14:textId="6E52A47F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Administrative Judiciary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A4E6E5" w:fill="A4E6E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BB54846" w14:textId="34EF06D6" w:rsidR="00090451" w:rsidRPr="00090451" w:rsidRDefault="00090451" w:rsidP="00090451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LAW401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0F2F2" w:fill="D0F2F2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4A289D6" w14:textId="24F4CBE0" w:rsidR="00090451" w:rsidRPr="00090451" w:rsidRDefault="00090451" w:rsidP="0073442E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Companies Law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CDB4F3" w:fill="CDB4F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A8E9981" w14:textId="5E3E0A4B" w:rsidR="00090451" w:rsidRPr="00090451" w:rsidRDefault="00090451" w:rsidP="00090451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E8DEF7" w:fill="E8DEF7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BA3BDA2" w14:textId="0D1DC8C0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3AECC8A" w14:textId="4AAB17A2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SCI201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3E9980F" w14:textId="20B6904C" w:rsidR="00090451" w:rsidRPr="00090451" w:rsidRDefault="00090451" w:rsidP="0073442E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General Physics 2</w:t>
            </w:r>
          </w:p>
        </w:tc>
      </w:tr>
      <w:tr w:rsidR="00090451" w14:paraId="0E7D0DEF" w14:textId="77777777" w:rsidTr="001450F8"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14:paraId="0606D378" w14:textId="77777777" w:rsidR="00090451" w:rsidRDefault="00090451" w:rsidP="00090451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3D6F3" w:fill="B3D6F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EEB5D69" w14:textId="77777777" w:rsidR="00090451" w:rsidRDefault="00090451" w:rsidP="00090451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4E8F7" w:fill="D4E8F7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66B758A" w14:textId="77777777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A4E6E5" w:fill="A4E6E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388F44A" w14:textId="16CA8369" w:rsidR="00090451" w:rsidRPr="00090451" w:rsidRDefault="00090451" w:rsidP="00090451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ARB260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0F2F2" w:fill="D0F2F2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810ADD3" w14:textId="1494246C" w:rsidR="00090451" w:rsidRPr="00090451" w:rsidRDefault="00090451" w:rsidP="0073442E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"Applied Syntax and Morphology</w:t>
            </w:r>
            <w:r>
              <w:rPr>
                <w:rFonts w:ascii="Calibri" w:eastAsia="Calibri" w:hAnsi="Calibri" w:cs="Calibri" w:hint="cs"/>
                <w:b/>
                <w:bCs/>
                <w:color w:val="004E8C"/>
                <w:sz w:val="15"/>
                <w:szCs w:val="15"/>
                <w:rtl/>
              </w:rPr>
              <w:t>"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CDB4F3" w:fill="CDB4F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2E9438E" w14:textId="28E5D7CA" w:rsidR="00090451" w:rsidRPr="00090451" w:rsidRDefault="00090451" w:rsidP="00090451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E8DEF7" w:fill="E8DEF7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9D17881" w14:textId="77777777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4089F24" w14:textId="116A393F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TRA480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9CDFD59" w14:textId="5AD43823" w:rsidR="00090451" w:rsidRPr="00090451" w:rsidRDefault="00090451" w:rsidP="0073442E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Media Translation</w:t>
            </w:r>
          </w:p>
        </w:tc>
      </w:tr>
      <w:tr w:rsidR="00090451" w14:paraId="78B02FE4" w14:textId="77777777" w:rsidTr="00090451">
        <w:trPr>
          <w:trHeight w:val="104"/>
        </w:trPr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14:paraId="3C605BC3" w14:textId="77777777" w:rsidR="00090451" w:rsidRDefault="00090451" w:rsidP="00090451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A7CAE8" w:fill="A7CAE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7AD2739" w14:textId="724D3302" w:rsidR="00090451" w:rsidRPr="00090451" w:rsidRDefault="00090451" w:rsidP="00090451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CCE0EF" w:fill="CCE0E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8C69850" w14:textId="16AAC0E6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5CE1066" w14:textId="2FB7040F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ENG201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D580301" w14:textId="1B237863" w:rsidR="00090451" w:rsidRPr="00090451" w:rsidRDefault="00090451" w:rsidP="0073442E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English Grammar I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478110F" w14:textId="77777777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D33422B" w14:textId="77777777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27E3DAB" w14:textId="3ACE25A3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Comm003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0109EFD" w14:textId="0FA786AA" w:rsidR="00090451" w:rsidRPr="00090451" w:rsidRDefault="00090451" w:rsidP="0073442E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color w:val="004E8C"/>
                <w:sz w:val="15"/>
                <w:szCs w:val="15"/>
                <w:rtl/>
              </w:rPr>
              <w:t>مهارات الاتصال</w:t>
            </w:r>
          </w:p>
        </w:tc>
      </w:tr>
      <w:tr w:rsidR="00090451" w14:paraId="47E6A81E" w14:textId="77777777" w:rsidTr="00591525">
        <w:tc>
          <w:tcPr>
            <w:tcW w:w="1700" w:type="dxa"/>
            <w:vMerge w:val="restart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1C71" w:fill="001C71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A2A31D2" w14:textId="728B0D31" w:rsidR="00090451" w:rsidRPr="00585492" w:rsidRDefault="00090451" w:rsidP="0009045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lastRenderedPageBreak/>
              <w:t>Thursday</w:t>
            </w:r>
          </w:p>
          <w:p w14:paraId="5FC5FFA8" w14:textId="6361AEC7" w:rsidR="00090451" w:rsidRDefault="00090451" w:rsidP="00090451">
            <w:pPr>
              <w:jc w:val="center"/>
            </w:pPr>
            <w:r>
              <w:rPr>
                <w:rFonts w:ascii="Calibri" w:eastAsia="Calibri" w:hAnsi="Calibri" w:cs="Calibri"/>
                <w:color w:val="C0D8FF"/>
                <w:sz w:val="14"/>
                <w:szCs w:val="14"/>
              </w:rPr>
              <w:t>22 Oct 2026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FE2FF" w:fill="BFE2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9EDBCFA" w14:textId="4E115220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DMED205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CF0FF" w:fill="DCF0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077A0B5" w14:textId="503D7004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قانون وأخلاقيات الإعلام الرقمي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0F2F1" w:fill="B0F2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85D0A15" w14:textId="5C07CE40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ENG310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8FAFA" w:fill="D8FA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458A8A9" w14:textId="0019D92D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Lexicography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9C0FF" w:fill="D9C0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84B3DDA" w14:textId="638E8951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DMED305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0E6FF" w:fill="F0E6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990A19A" w14:textId="4884DCD2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كتابة النصوص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C0CFFF" w:fill="C0C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C94366A" w14:textId="37D25825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DMED405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E0E8FF" w:fill="E0E8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CF82D17" w14:textId="73002388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البحوث الإعلامية</w:t>
            </w:r>
          </w:p>
        </w:tc>
      </w:tr>
      <w:tr w:rsidR="00090451" w14:paraId="29CD0FD8" w14:textId="77777777" w:rsidTr="00591525"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14:paraId="76CC5BCA" w14:textId="77777777" w:rsidR="00090451" w:rsidRDefault="00090451" w:rsidP="00090451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3D6F3" w:fill="B3D6F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8EA4CDF" w14:textId="6C1E701B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ENG202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4E8F7" w:fill="D4E8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F93BD7B" w14:textId="640437C4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Reading and Vocabulary Development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A4E6E5" w:fill="A4E6E5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1D919EA" w14:textId="6B0778B1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LAW322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0F2F2" w:fill="D0F2F2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0C3CDCB" w14:textId="680F0C7A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Property and Financial Law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CDB4F3" w:fill="CDB4F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2BACFE6" w14:textId="5B1A3A09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ENG360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E8DEF7" w:fill="E8DE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3C6544A" w14:textId="36F8608A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 xml:space="preserve">Discourse Analysis and Text-linguistics 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A9C7B64" w14:textId="719C6CB1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LAW315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0369A5F" w14:textId="1902A4FC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Litigation Proceedings</w:t>
            </w:r>
          </w:p>
        </w:tc>
      </w:tr>
      <w:tr w:rsidR="00090451" w14:paraId="58E3EC5E" w14:textId="77777777" w:rsidTr="00591525"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14:paraId="422D1A6E" w14:textId="77777777" w:rsidR="00090451" w:rsidRDefault="00090451" w:rsidP="00090451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3D6F3" w:fill="B3D6F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75BB943" w14:textId="15801391" w:rsid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ENG230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4E8F7" w:fill="D4E8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4DF2E3B" w14:textId="6D7B681B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Advanced Reading Comprehension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A4E6E5" w:fill="A4E6E5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0FD870B" w14:textId="767469B4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0F2F2" w:fill="D0F2F2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9328359" w14:textId="2037D9E9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 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CDB4F3" w:fill="CDB4F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1E59258" w14:textId="19AF8089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LAW412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E8DEF7" w:fill="E8DE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F2C2FD6" w14:textId="7CE2C6C8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Taxes and Zakah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D33CD94" w14:textId="22F0DDA5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STAT101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7628061" w14:textId="0D73C781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Statistics</w:t>
            </w:r>
          </w:p>
        </w:tc>
      </w:tr>
      <w:tr w:rsidR="00090451" w14:paraId="3AFF3311" w14:textId="77777777" w:rsidTr="00090451">
        <w:trPr>
          <w:trHeight w:val="212"/>
        </w:trPr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14:paraId="3AE5A96F" w14:textId="77777777" w:rsidR="00090451" w:rsidRDefault="00090451" w:rsidP="00090451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A7CAE8" w:fill="A7CAE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7A1EA9B" w14:textId="3AE714F5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LAW422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CCE0EF" w:fill="CCE0E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9B209A3" w14:textId="1C511930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Private International Law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bottom"/>
          </w:tcPr>
          <w:p w14:paraId="7E287712" w14:textId="77777777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bottom"/>
          </w:tcPr>
          <w:p w14:paraId="716CEAF7" w14:textId="77777777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bottom"/>
          </w:tcPr>
          <w:p w14:paraId="7A7F08A1" w14:textId="77777777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bottom"/>
          </w:tcPr>
          <w:p w14:paraId="767AEEEA" w14:textId="77777777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bottom"/>
          </w:tcPr>
          <w:p w14:paraId="652C6C89" w14:textId="77777777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bottom"/>
          </w:tcPr>
          <w:p w14:paraId="744CA267" w14:textId="77777777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</w:tr>
      <w:tr w:rsidR="00090451" w14:paraId="2A592D1D" w14:textId="77777777" w:rsidTr="00591525">
        <w:tc>
          <w:tcPr>
            <w:tcW w:w="1700" w:type="dxa"/>
            <w:vMerge w:val="restart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1C71" w:fill="001C71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B56F182" w14:textId="655DB64D" w:rsidR="00090451" w:rsidRDefault="00090451" w:rsidP="0009045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Sunday</w:t>
            </w:r>
          </w:p>
          <w:p w14:paraId="017BFC5F" w14:textId="56CDA834" w:rsidR="00090451" w:rsidRDefault="00090451" w:rsidP="00090451">
            <w:pPr>
              <w:jc w:val="center"/>
            </w:pPr>
            <w:r>
              <w:rPr>
                <w:rFonts w:ascii="Calibri" w:eastAsia="Calibri" w:hAnsi="Calibri" w:cs="Calibri"/>
                <w:color w:val="C0D8FF"/>
                <w:sz w:val="14"/>
                <w:szCs w:val="14"/>
              </w:rPr>
              <w:t>25 Oct 2026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FE2FF" w:fill="BFE2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C8D6A9C" w14:textId="3C504534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ENG240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CF0FF" w:fill="DCF0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83F8897" w14:textId="19202DD1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English Grammar II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0F2F1" w:fill="B0F2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867C463" w14:textId="14D53EBE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ENG320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8FAFA" w:fill="D8FA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FE5DCA6" w14:textId="248861E1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 xml:space="preserve">Comparative Constructions 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9C0FF" w:fill="D9C0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04EA3DC" w14:textId="20DD859B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LAW416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0E6FF" w:fill="F0E6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3F0FF10" w14:textId="62E8BB25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International Commercial Law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C0CFFF" w:fill="C0C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F75B342" w14:textId="2C2F1896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TRA440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E0E8FF" w:fill="E0E8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16AD423" w14:textId="12F0AC5D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Technical and Scientific Translation</w:t>
            </w:r>
          </w:p>
        </w:tc>
      </w:tr>
      <w:tr w:rsidR="00090451" w14:paraId="172232E7" w14:textId="77777777" w:rsidTr="00591525"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14:paraId="3A2488AD" w14:textId="77777777" w:rsidR="00090451" w:rsidRDefault="00090451" w:rsidP="00090451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3D6F3" w:fill="B3D6F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69C3834" w14:textId="4CBD7E6C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LAW122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4E8F7" w:fill="D4E8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224F72F" w14:textId="6C472301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Constitutional Law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A4E6E5" w:fill="A4E6E5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F2BAD2C" w14:textId="055EF689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LAW413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0F2F2" w:fill="D0F2F2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99F6EC9" w14:textId="40321B12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Administrative Contracts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CDB4F3" w:fill="CDB4F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46A1452" w14:textId="48C9AA2B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LAW417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E8DEF7" w:fill="E8DE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49A7F02" w14:textId="2E462C17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Principle of Legal Drafting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60734E2" w14:textId="5516414D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SCI101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D84B50A" w14:textId="51D403BC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General Physics I</w:t>
            </w:r>
          </w:p>
        </w:tc>
      </w:tr>
      <w:tr w:rsidR="00090451" w14:paraId="7EDDE5C1" w14:textId="77777777" w:rsidTr="00090451">
        <w:trPr>
          <w:trHeight w:val="140"/>
        </w:trPr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14:paraId="16077B8C" w14:textId="77777777" w:rsidR="00090451" w:rsidRDefault="00090451" w:rsidP="00090451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A7CAE8" w:fill="A7CAE8"/>
            <w:tcMar>
              <w:top w:w="55" w:type="dxa"/>
              <w:left w:w="90" w:type="dxa"/>
              <w:bottom w:w="55" w:type="dxa"/>
              <w:right w:w="90" w:type="dxa"/>
            </w:tcMar>
            <w:vAlign w:val="bottom"/>
          </w:tcPr>
          <w:p w14:paraId="381B631B" w14:textId="4EE65370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CCE0EF" w:fill="CCE0EF"/>
            <w:tcMar>
              <w:top w:w="55" w:type="dxa"/>
              <w:left w:w="90" w:type="dxa"/>
              <w:bottom w:w="55" w:type="dxa"/>
              <w:right w:w="90" w:type="dxa"/>
            </w:tcMar>
            <w:vAlign w:val="bottom"/>
          </w:tcPr>
          <w:p w14:paraId="0DB5D3F6" w14:textId="3F3D77E7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 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3912CFB" w14:textId="342DA712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DMED306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3775DE5" w14:textId="566F2252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الإبداع الإعلامي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559E352" w14:textId="00849A41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DMED406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472A56A" w14:textId="7A1E69C1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تحليل ونقد الإعلام الرقمي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D40D189" w14:textId="7BCC0F84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DMED206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AB362B0" w14:textId="5E7C30D0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العلاقات العامة الرقمية</w:t>
            </w:r>
          </w:p>
        </w:tc>
      </w:tr>
      <w:tr w:rsidR="00090451" w14:paraId="553C3CD0" w14:textId="77777777" w:rsidTr="00591525">
        <w:tc>
          <w:tcPr>
            <w:tcW w:w="1700" w:type="dxa"/>
            <w:vMerge w:val="restart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1C71" w:fill="001C71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EF11CF2" w14:textId="77777777" w:rsidR="00090451" w:rsidRDefault="00090451" w:rsidP="0009045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Monday</w:t>
            </w:r>
          </w:p>
          <w:p w14:paraId="7DD60507" w14:textId="7A4C1871" w:rsidR="00090451" w:rsidRDefault="00090451" w:rsidP="00090451">
            <w:pPr>
              <w:jc w:val="center"/>
            </w:pPr>
            <w:r>
              <w:rPr>
                <w:rFonts w:ascii="Calibri" w:eastAsia="Calibri" w:hAnsi="Calibri" w:cs="Calibri"/>
                <w:color w:val="C0D8FF"/>
                <w:sz w:val="14"/>
                <w:szCs w:val="14"/>
              </w:rPr>
              <w:t>26 Oct 2026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FE2FF" w:fill="BFE2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68BC6E5" w14:textId="70D55827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ENG401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CF0FF" w:fill="DCF0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B5A01A8" w14:textId="7EDF59DC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 xml:space="preserve">Introduction to Syntax and Morphology 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0F2F1" w:fill="B0F2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6FE41EE" w14:textId="33E0963E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LAW213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8FAFA" w:fill="D8FA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3340E45" w14:textId="2CD15B25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Contracts Provisions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9C0FF" w:fill="D9C0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F14397E" w14:textId="4D574DBD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LAW323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0E6FF" w:fill="F0E6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5EE7B19" w14:textId="36B968E5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Commercial Contracts and Operations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C0CFFF" w:fill="C0C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8F576AD" w14:textId="6D940413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LAW222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E0E8FF" w:fill="E0E8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BD6A9C8" w14:textId="14CF7D86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Civil Liability</w:t>
            </w:r>
          </w:p>
        </w:tc>
      </w:tr>
      <w:tr w:rsidR="00090451" w14:paraId="308BB9C8" w14:textId="77777777" w:rsidTr="00591525"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14:paraId="02F5EBA1" w14:textId="77777777" w:rsidR="00090451" w:rsidRDefault="00090451" w:rsidP="00090451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3D6F3" w:fill="B3D6F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F5D40D4" w14:textId="1D47F86C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LAW423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4E8F7" w:fill="D4E8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78CC77B" w14:textId="65E2E8C1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Execution Law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A4E6E5" w:fill="A4E6E5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ECD8895" w14:textId="49CF9285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TRA470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0F2F2" w:fill="D0F2F2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DFDA03D" w14:textId="729D6F27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Issues and Problem in Translation Studies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CDB4F3" w:fill="CDB4F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5F8EB0C" w14:textId="4311D59C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DMPS101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E8DEF7" w:fill="E8DE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95E0F9D" w14:textId="1457F716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المدخل إلى علم السياسة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889D539" w14:textId="0DAEC556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MATH241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AC5C7B9" w14:textId="04D52C84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Calculus</w:t>
            </w:r>
          </w:p>
        </w:tc>
      </w:tr>
      <w:tr w:rsidR="00090451" w14:paraId="22E227B6" w14:textId="77777777" w:rsidTr="00090451">
        <w:trPr>
          <w:trHeight w:val="20"/>
        </w:trPr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14:paraId="7B63029F" w14:textId="77777777" w:rsidR="00090451" w:rsidRDefault="00090451" w:rsidP="00090451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A7CAE8" w:fill="A7CAE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0688D38" w14:textId="4B660D58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DMED207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CCE0EF" w:fill="CCE0E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5FE4FC5" w14:textId="108AA700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الفنون الصحفية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8471BC5" w14:textId="32356093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DMED333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B01414A" w14:textId="44C6BC5F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التسويق الرقمي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A327CDD" w14:textId="755009AA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DED00FB" w14:textId="75EE29A8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090451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 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bottom"/>
          </w:tcPr>
          <w:p w14:paraId="584B56BA" w14:textId="77777777" w:rsidR="00090451" w:rsidRPr="00090451" w:rsidRDefault="00090451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bottom"/>
          </w:tcPr>
          <w:p w14:paraId="5D4B0A97" w14:textId="77777777" w:rsidR="00090451" w:rsidRPr="00090451" w:rsidRDefault="00090451" w:rsidP="00090451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</w:tr>
      <w:tr w:rsidR="00772D95" w14:paraId="398D7226" w14:textId="77777777" w:rsidTr="00591525">
        <w:tc>
          <w:tcPr>
            <w:tcW w:w="1700" w:type="dxa"/>
            <w:vMerge w:val="restart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1C71" w:fill="001C71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B1C11EF" w14:textId="77777777" w:rsidR="00772D95" w:rsidRDefault="00772D95" w:rsidP="00772D95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Tuesday</w:t>
            </w:r>
          </w:p>
          <w:p w14:paraId="5DC94C8F" w14:textId="7F74968D" w:rsidR="00772D95" w:rsidRDefault="00772D95" w:rsidP="00772D95">
            <w:pPr>
              <w:jc w:val="center"/>
            </w:pPr>
            <w:r>
              <w:rPr>
                <w:rFonts w:ascii="Calibri" w:eastAsia="Calibri" w:hAnsi="Calibri" w:cs="Calibri"/>
                <w:color w:val="C0D8FF"/>
                <w:sz w:val="14"/>
                <w:szCs w:val="14"/>
              </w:rPr>
              <w:t>27 Oct 2026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FE2FF" w:fill="BFE2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E8AE8E3" w14:textId="3EB57573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LAW224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CF0FF" w:fill="DCF0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2150544" w14:textId="6A21278B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Judgment (Judiciary) and Evidence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0F2F1" w:fill="B0F2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B77A90A" w14:textId="60F33C43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DMLO101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8FAFA" w:fill="D8FA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89CCC56" w14:textId="4EE741DB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التفكير المنطقي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9C0FF" w:fill="D9C0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257D8C7" w14:textId="70F77377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LAW313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0E6FF" w:fill="F0E6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F244CD2" w14:textId="342B4D98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Civil Contracts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C0CFFF" w:fill="C0C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EA3D7F4" w14:textId="21A5244A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DMED208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E0E8FF" w:fill="E0E8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EA05FF2" w14:textId="2CB903F1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النشر الرقمي</w:t>
            </w:r>
          </w:p>
        </w:tc>
      </w:tr>
      <w:tr w:rsidR="00772D95" w14:paraId="2C099A99" w14:textId="77777777" w:rsidTr="00301F96"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14:paraId="0260EE3B" w14:textId="77777777" w:rsidR="00772D95" w:rsidRDefault="00772D95" w:rsidP="00772D95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3D6F3" w:fill="B3D6F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B9FF96A" w14:textId="751BCA6C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4E8F7" w:fill="D4E8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3304941" w14:textId="431CA03C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 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A4E6E5" w:fill="A4E6E5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E7702C1" w14:textId="6438F2A4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ENG380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0F2F2" w:fill="D0F2F2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6B16C2D" w14:textId="54DAF523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Stylistics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CDB4F3" w:fill="CDB4F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F8FA774" w14:textId="34E48DAB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MATH150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E8DEF7" w:fill="E8DE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517F452" w14:textId="243A5E37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Discrete Mathematics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304A5D6" w14:textId="6E3D2265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TRA490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45AD77D" w14:textId="3A5D624B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Conference Interpreting</w:t>
            </w:r>
          </w:p>
        </w:tc>
      </w:tr>
      <w:tr w:rsidR="00772D95" w14:paraId="5F1A2FA1" w14:textId="77777777" w:rsidTr="00005969"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14:paraId="16CB1DCA" w14:textId="77777777" w:rsidR="00772D95" w:rsidRDefault="00772D95" w:rsidP="00772D95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3D6F3" w:fill="B3D6F3"/>
            <w:tcMar>
              <w:top w:w="55" w:type="dxa"/>
              <w:left w:w="90" w:type="dxa"/>
              <w:bottom w:w="55" w:type="dxa"/>
              <w:right w:w="90" w:type="dxa"/>
            </w:tcMar>
            <w:vAlign w:val="bottom"/>
          </w:tcPr>
          <w:p w14:paraId="094289E1" w14:textId="77777777" w:rsid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4E8F7" w:fill="D4E8F7"/>
            <w:tcMar>
              <w:top w:w="55" w:type="dxa"/>
              <w:left w:w="90" w:type="dxa"/>
              <w:bottom w:w="55" w:type="dxa"/>
              <w:right w:w="90" w:type="dxa"/>
            </w:tcMar>
            <w:vAlign w:val="bottom"/>
          </w:tcPr>
          <w:p w14:paraId="58B038C1" w14:textId="77777777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A4E6E5" w:fill="A4E6E5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B7E30E8" w14:textId="2B90BCC7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LAW414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0F2F2" w:fill="D0F2F2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3272A98" w14:textId="6AA6D67D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Principles of Islamic Jurisprudence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CDB4F3" w:fill="CDB4F3"/>
            <w:tcMar>
              <w:top w:w="55" w:type="dxa"/>
              <w:left w:w="90" w:type="dxa"/>
              <w:bottom w:w="55" w:type="dxa"/>
              <w:right w:w="90" w:type="dxa"/>
            </w:tcMar>
            <w:vAlign w:val="bottom"/>
          </w:tcPr>
          <w:p w14:paraId="0099DBDE" w14:textId="77777777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E8DEF7" w:fill="E8DEF7"/>
            <w:tcMar>
              <w:top w:w="55" w:type="dxa"/>
              <w:left w:w="90" w:type="dxa"/>
              <w:bottom w:w="55" w:type="dxa"/>
              <w:right w:w="90" w:type="dxa"/>
            </w:tcMar>
            <w:vAlign w:val="bottom"/>
          </w:tcPr>
          <w:p w14:paraId="2994948A" w14:textId="77777777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4133126" w14:textId="1D7F5C18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LAW426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F515AEE" w14:textId="39FCC0A9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Insurance Law</w:t>
            </w:r>
          </w:p>
        </w:tc>
      </w:tr>
      <w:tr w:rsidR="00772D95" w14:paraId="32384434" w14:textId="77777777" w:rsidTr="00772D95">
        <w:trPr>
          <w:trHeight w:val="20"/>
        </w:trPr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14:paraId="077C9E4D" w14:textId="77777777" w:rsidR="00772D95" w:rsidRDefault="00772D95" w:rsidP="00772D95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A7CAE8" w:fill="A7CAE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2D1A4B9" w14:textId="4631902A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CCE0EF" w:fill="CCE0E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FA92240" w14:textId="6201DE36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 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693D14F" w14:textId="6B082569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FD1984C" w14:textId="094C7696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 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bottom"/>
          </w:tcPr>
          <w:p w14:paraId="76CC51DB" w14:textId="77777777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bottom"/>
          </w:tcPr>
          <w:p w14:paraId="176D2BE2" w14:textId="77777777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239312D" w14:textId="556E0BF8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LAW427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7206E66" w14:textId="79CDFAC3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Contemporary Legal Systems</w:t>
            </w:r>
          </w:p>
        </w:tc>
      </w:tr>
      <w:tr w:rsidR="00772D95" w14:paraId="4A908DD6" w14:textId="77777777" w:rsidTr="00591525">
        <w:tc>
          <w:tcPr>
            <w:tcW w:w="1700" w:type="dxa"/>
            <w:vMerge w:val="restart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1C71" w:fill="001C71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8522365" w14:textId="77777777" w:rsidR="00772D95" w:rsidRDefault="00772D95" w:rsidP="00772D95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Wednesday</w:t>
            </w:r>
          </w:p>
          <w:p w14:paraId="351A1E59" w14:textId="380EEB87" w:rsidR="00772D95" w:rsidRDefault="00772D95" w:rsidP="00772D95">
            <w:pPr>
              <w:jc w:val="center"/>
            </w:pPr>
            <w:r>
              <w:rPr>
                <w:rFonts w:ascii="Calibri" w:eastAsia="Calibri" w:hAnsi="Calibri" w:cs="Calibri"/>
                <w:color w:val="C0D8FF"/>
                <w:sz w:val="14"/>
                <w:szCs w:val="14"/>
              </w:rPr>
              <w:t>28 Oct 2026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FE2FF" w:fill="BFE2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60B1F2A" w14:textId="3E8DE9B0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LAW314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CF0FF" w:fill="DCF0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3B75823" w14:textId="0500A214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Inheritances, Wills and Endowments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0F2F1" w:fill="B0F2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BBD144E" w14:textId="09E329DC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LAW324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8FAFA" w:fill="D8FA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FC0A2CB" w14:textId="51E64887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Special Criminal Law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9C0FF" w:fill="D9C0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C3210E6" w14:textId="6912F0E8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LAW123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0E6FF" w:fill="F0E6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7BF2884" w14:textId="1D6C4D0D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Science of Crimes and Penalties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C0CFFF" w:fill="C0C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B820514" w14:textId="1D793E60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MATH003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E0E8FF" w:fill="E0E8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609A1C9" w14:textId="63D0A77C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Fundamentals of Math</w:t>
            </w:r>
          </w:p>
        </w:tc>
      </w:tr>
      <w:tr w:rsidR="00772D95" w14:paraId="53DF083D" w14:textId="77777777" w:rsidTr="00591525"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14:paraId="269E2136" w14:textId="77777777" w:rsidR="00772D95" w:rsidRDefault="00772D95" w:rsidP="00772D95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3D6F3" w:fill="B3D6F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B6CDF9F" w14:textId="24CC56F7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TRA460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4E8F7" w:fill="D4E8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ACBA9C8" w14:textId="488EF4AA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Simultaneous Interpreting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A4E6E5" w:fill="A4E6E5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23D4163" w14:textId="32901346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0F2F2" w:fill="D0F2F2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30243BC" w14:textId="32EABA08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 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CDB4F3" w:fill="CDB4F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8ED7C28" w14:textId="10595AAF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TRA420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E8DEF7" w:fill="E8DE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9C0E3ED" w14:textId="32FA8765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Principles and Practice of Computer Assisted Translation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7F4A2F6" w14:textId="1A8FAF27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F1C831F" w14:textId="51017EDA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 </w:t>
            </w:r>
          </w:p>
        </w:tc>
      </w:tr>
      <w:tr w:rsidR="00772D95" w14:paraId="6672B75D" w14:textId="77777777" w:rsidTr="00772D95">
        <w:trPr>
          <w:trHeight w:val="77"/>
        </w:trPr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14:paraId="2E4BED0B" w14:textId="77777777" w:rsidR="00772D95" w:rsidRDefault="00772D95" w:rsidP="00772D95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A7CAE8" w:fill="A7CAE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1D19384" w14:textId="762AC009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DMIT202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CCE0EF" w:fill="CCE0E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0150498" w14:textId="28EA3C8D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التفاعل بين الإنسان والحاسب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15E2CA9" w14:textId="5C402E15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4E42963" w14:textId="4E891FEA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 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0147435" w14:textId="7D9A2E5E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DMED408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BBB0CC5" w14:textId="1EF1CE9A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إدارة الإعلام الرقمي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1E58A2E" w14:textId="153F3054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DF2CB6B" w14:textId="4AF5BA21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  <w:rtl/>
              </w:rPr>
              <w:t> </w:t>
            </w:r>
          </w:p>
        </w:tc>
      </w:tr>
      <w:tr w:rsidR="00772D95" w14:paraId="693FE831" w14:textId="77777777" w:rsidTr="00591525">
        <w:tc>
          <w:tcPr>
            <w:tcW w:w="1700" w:type="dxa"/>
            <w:vMerge w:val="restart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1C71" w:fill="001C71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EEF55D3" w14:textId="77777777" w:rsidR="00772D95" w:rsidRPr="00585492" w:rsidRDefault="00772D95" w:rsidP="00772D95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Thursday</w:t>
            </w:r>
          </w:p>
          <w:p w14:paraId="19806D2D" w14:textId="5F9073A7" w:rsidR="00772D95" w:rsidRDefault="00772D95" w:rsidP="00772D95">
            <w:pPr>
              <w:jc w:val="center"/>
            </w:pPr>
            <w:r>
              <w:rPr>
                <w:rFonts w:ascii="Calibri" w:eastAsia="Calibri" w:hAnsi="Calibri" w:cs="Calibri"/>
                <w:color w:val="C0D8FF"/>
                <w:sz w:val="14"/>
                <w:szCs w:val="14"/>
              </w:rPr>
              <w:t>29 Oct 2026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FE2FF" w:fill="BFE2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EE91EC0" w14:textId="67DD35F5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LAW212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CF0FF" w:fill="DCF0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04DAFED" w14:textId="44C79ECE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History of Law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0F2F1" w:fill="B0F2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F62DA75" w14:textId="3AF0168E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LAW424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8FAFA" w:fill="D8FA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E639FA8" w14:textId="74A1D2E0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Maritime and Aviation Law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9C0FF" w:fill="D9C0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EF0E07F" w14:textId="1C0DA123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LAW223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0E6FF" w:fill="F0E6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9E15AA0" w14:textId="53C4520E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Commercial Law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C0CFFF" w:fill="C0C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55E9AF2" w14:textId="342DD318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E0E8FF" w:fill="E0E8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96B0232" w14:textId="614D9AAE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 </w:t>
            </w:r>
          </w:p>
        </w:tc>
      </w:tr>
      <w:tr w:rsidR="00772D95" w14:paraId="4EAD9ED2" w14:textId="77777777" w:rsidTr="00591525"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14:paraId="53BB8A33" w14:textId="77777777" w:rsidR="00772D95" w:rsidRDefault="00772D95" w:rsidP="00772D95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B3D6F3" w:fill="B3D6F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CB19DAB" w14:textId="5725FA34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ENG340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4E8F7" w:fill="D4E8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4FA8C7A" w14:textId="7E91B388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 xml:space="preserve">English Language Cultural Studies 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A4E6E5" w:fill="A4E6E5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AEBF89E" w14:textId="2534CAAD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D0F2F2" w:fill="D0F2F2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9AD8624" w14:textId="3F0BCC85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 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CDB4F3" w:fill="CDB4F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0FFC428" w14:textId="3D6825C1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ARB211</w:t>
            </w: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E8DEF7" w:fill="E8DE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F150B65" w14:textId="634A2DF2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 xml:space="preserve">Arabic Composition I </w:t>
            </w:r>
          </w:p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5630BDD" w14:textId="5D080B9F" w:rsidR="00772D95" w:rsidRPr="00772D95" w:rsidRDefault="00772D95" w:rsidP="00772D95">
            <w:pPr>
              <w:jc w:val="center"/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3" w:space="0" w:color="D0DCF0"/>
              <w:right w:val="single" w:sz="3" w:space="0" w:color="D0DCF0"/>
            </w:tcBorders>
            <w:shd w:val="clear" w:color="F2F5FA" w:fill="F2F5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3CB05E2" w14:textId="15FE6B29" w:rsidR="00772D95" w:rsidRPr="00772D95" w:rsidRDefault="00772D95" w:rsidP="00772D95">
            <w:pPr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</w:pPr>
            <w:r w:rsidRPr="00772D95">
              <w:rPr>
                <w:rFonts w:ascii="Calibri" w:eastAsia="Calibri" w:hAnsi="Calibri" w:cs="Calibri"/>
                <w:b/>
                <w:bCs/>
                <w:color w:val="004E8C"/>
                <w:sz w:val="15"/>
                <w:szCs w:val="15"/>
              </w:rPr>
              <w:t> </w:t>
            </w:r>
          </w:p>
        </w:tc>
      </w:tr>
      <w:tr w:rsidR="00585492" w14:paraId="6812BC2B" w14:textId="77777777" w:rsidTr="0073442E">
        <w:trPr>
          <w:trHeight w:val="20"/>
        </w:trPr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14:paraId="75B2B188" w14:textId="77777777" w:rsidR="00585492" w:rsidRDefault="00585492" w:rsidP="00585492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A7CAE8" w:fill="A7CAE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351A70A" w14:textId="76665561" w:rsidR="00585492" w:rsidRDefault="00585492" w:rsidP="00772D95">
            <w:pPr>
              <w:jc w:val="center"/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CCE0EF" w:fill="CCE0E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E82158E" w14:textId="2004E232" w:rsidR="00585492" w:rsidRDefault="00585492" w:rsidP="00585492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F81CA24" w14:textId="77777777" w:rsidR="00585492" w:rsidRDefault="00585492" w:rsidP="00772D95">
            <w:pPr>
              <w:jc w:val="center"/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134B3F2" w14:textId="77777777" w:rsidR="00585492" w:rsidRDefault="00585492" w:rsidP="00585492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DE84845" w14:textId="77777777" w:rsidR="00585492" w:rsidRDefault="00585492" w:rsidP="00772D95">
            <w:pPr>
              <w:jc w:val="center"/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329547D" w14:textId="77777777" w:rsidR="00585492" w:rsidRDefault="00585492" w:rsidP="00585492"/>
        </w:tc>
        <w:tc>
          <w:tcPr>
            <w:tcW w:w="1198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39AF596" w14:textId="77777777" w:rsidR="00585492" w:rsidRDefault="00585492" w:rsidP="00772D95">
            <w:pPr>
              <w:jc w:val="center"/>
            </w:pPr>
          </w:p>
        </w:tc>
        <w:tc>
          <w:tcPr>
            <w:tcW w:w="2225" w:type="dxa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F8FAFF" w:fill="F8FA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ACC3B7B" w14:textId="77777777" w:rsidR="00585492" w:rsidRDefault="00585492" w:rsidP="00585492"/>
        </w:tc>
      </w:tr>
    </w:tbl>
    <w:p w14:paraId="47E59702" w14:textId="05BD9639" w:rsidR="00DD60A0" w:rsidRPr="00A36D0B" w:rsidRDefault="00A36D0B">
      <w:pPr>
        <w:spacing w:before="260" w:after="100"/>
      </w:pPr>
      <w:r>
        <w:lastRenderedPageBreak/>
        <w:t xml:space="preserve"> </w:t>
      </w:r>
    </w:p>
    <w:p w14:paraId="012FE972" w14:textId="77777777" w:rsidR="00DD60A0" w:rsidRDefault="00DD60A0">
      <w:pPr>
        <w:spacing w:before="260" w:after="100"/>
      </w:pPr>
    </w:p>
    <w:p w14:paraId="06AF65DB" w14:textId="77777777" w:rsidR="00DD60A0" w:rsidRDefault="00DD60A0">
      <w:pPr>
        <w:spacing w:before="260" w:after="100"/>
      </w:pPr>
    </w:p>
    <w:p w14:paraId="5647A5BC" w14:textId="77777777" w:rsidR="00DD60A0" w:rsidRDefault="00DD60A0">
      <w:pPr>
        <w:spacing w:before="260" w:after="10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14"/>
        <w:gridCol w:w="7084"/>
      </w:tblGrid>
      <w:tr w:rsidR="000977C9" w14:paraId="7E0E01E4" w14:textId="77777777">
        <w:tc>
          <w:tcPr>
            <w:tcW w:w="83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001C71" w:fill="001C71"/>
            <w:tcMar>
              <w:top w:w="160" w:type="dxa"/>
              <w:left w:w="260" w:type="dxa"/>
              <w:bottom w:w="160" w:type="dxa"/>
              <w:right w:w="260" w:type="dxa"/>
            </w:tcMar>
            <w:vAlign w:val="center"/>
          </w:tcPr>
          <w:p w14:paraId="7556618D" w14:textId="77777777" w:rsidR="000977C9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Common Courses – Mid-Term Exam Schedule (Remote)</w:t>
            </w:r>
          </w:p>
          <w:p w14:paraId="0DE94567" w14:textId="3730BEA1" w:rsidR="000977C9" w:rsidRDefault="0073442E" w:rsidP="0073442E">
            <w:r>
              <w:rPr>
                <w:rFonts w:ascii="Calibri" w:eastAsia="Calibri" w:hAnsi="Calibri" w:cs="Calibri"/>
                <w:color w:val="B0E8FF"/>
                <w:sz w:val="16"/>
                <w:szCs w:val="16"/>
              </w:rPr>
              <w:t>Frist Semester 1448H (2026 – 2027)</w:t>
            </w:r>
          </w:p>
        </w:tc>
        <w:tc>
          <w:tcPr>
            <w:tcW w:w="70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0080C0" w:fill="0080C0"/>
            <w:tcMar>
              <w:top w:w="160" w:type="dxa"/>
              <w:left w:w="260" w:type="dxa"/>
              <w:bottom w:w="160" w:type="dxa"/>
              <w:right w:w="260" w:type="dxa"/>
            </w:tcMar>
            <w:vAlign w:val="center"/>
          </w:tcPr>
          <w:p w14:paraId="4918388A" w14:textId="77777777" w:rsidR="000977C9" w:rsidRDefault="00000000" w:rsidP="00DD60A0">
            <w:pPr>
              <w:bidi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6"/>
                <w:szCs w:val="26"/>
              </w:rPr>
              <w:t>جدول اختبار المقررات المشتركة النصفية (عن بُعد)</w:t>
            </w:r>
          </w:p>
          <w:p w14:paraId="413DE1D8" w14:textId="7DA20D7D" w:rsidR="000977C9" w:rsidRDefault="00000000" w:rsidP="00DD60A0">
            <w:pPr>
              <w:bidi/>
            </w:pPr>
            <w:r>
              <w:rPr>
                <w:rFonts w:ascii="Calibri" w:eastAsia="Calibri" w:hAnsi="Calibri" w:cs="Calibri"/>
                <w:color w:val="B0E8FF"/>
              </w:rPr>
              <w:t xml:space="preserve">الفصل </w:t>
            </w:r>
            <w:proofErr w:type="gramStart"/>
            <w:r>
              <w:rPr>
                <w:rFonts w:ascii="Calibri" w:eastAsia="Calibri" w:hAnsi="Calibri" w:cs="Calibri"/>
                <w:color w:val="B0E8FF"/>
              </w:rPr>
              <w:t xml:space="preserve">الدراسي </w:t>
            </w:r>
            <w:r w:rsidR="0073442E">
              <w:rPr>
                <w:rFonts w:ascii="Calibri" w:eastAsia="Calibri" w:hAnsi="Calibri" w:cs="Calibri" w:hint="cs"/>
                <w:color w:val="B0E8FF"/>
                <w:rtl/>
              </w:rPr>
              <w:t xml:space="preserve"> الأول</w:t>
            </w:r>
            <w:proofErr w:type="gramEnd"/>
            <w:r w:rsidR="0073442E">
              <w:rPr>
                <w:rFonts w:ascii="Calibri" w:eastAsia="Calibri" w:hAnsi="Calibri" w:cs="Calibri" w:hint="cs"/>
                <w:color w:val="B0E8FF"/>
                <w:rtl/>
              </w:rPr>
              <w:t xml:space="preserve"> 1448 ه (2026-2027)  </w:t>
            </w:r>
          </w:p>
        </w:tc>
      </w:tr>
    </w:tbl>
    <w:p w14:paraId="7A6B93A4" w14:textId="77777777" w:rsidR="000977C9" w:rsidRDefault="000977C9">
      <w:pPr>
        <w:spacing w:before="15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1141"/>
        <w:gridCol w:w="57"/>
        <w:gridCol w:w="1084"/>
        <w:gridCol w:w="1141"/>
        <w:gridCol w:w="1198"/>
        <w:gridCol w:w="2225"/>
        <w:gridCol w:w="1198"/>
        <w:gridCol w:w="2225"/>
        <w:gridCol w:w="1198"/>
        <w:gridCol w:w="2225"/>
      </w:tblGrid>
      <w:tr w:rsidR="00806054" w14:paraId="1AA0C40E" w14:textId="77777777" w:rsidTr="00A77D7B">
        <w:trPr>
          <w:tblHeader/>
        </w:trPr>
        <w:tc>
          <w:tcPr>
            <w:tcW w:w="1700" w:type="dxa"/>
            <w:vMerge w:val="restart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1C71" w:fill="001C7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0BF889" w14:textId="77777777" w:rsidR="00806054" w:rsidRDefault="00806054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Day / Date</w:t>
            </w:r>
          </w:p>
          <w:p w14:paraId="424A6048" w14:textId="77777777" w:rsidR="00806054" w:rsidRDefault="00806054">
            <w:pPr>
              <w:bidi/>
              <w:jc w:val="center"/>
            </w:pPr>
            <w:r>
              <w:rPr>
                <w:rFonts w:ascii="Calibri" w:eastAsia="Calibri" w:hAnsi="Calibri" w:cs="Calibri"/>
                <w:color w:val="B0D0FF"/>
                <w:sz w:val="15"/>
                <w:szCs w:val="15"/>
              </w:rPr>
              <w:t>اليوم / التاريخ</w:t>
            </w:r>
          </w:p>
        </w:tc>
        <w:tc>
          <w:tcPr>
            <w:tcW w:w="1141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0080C0" w:fill="0080C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AF1819" w14:textId="0A21CAE5" w:rsidR="00806054" w:rsidRDefault="00806054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1</w:t>
            </w:r>
            <w:r w:rsidRPr="00806054"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  <w:vertAlign w:val="superscript"/>
              </w:rPr>
              <w:t>st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 xml:space="preserve"> Session</w:t>
            </w:r>
          </w:p>
        </w:tc>
        <w:tc>
          <w:tcPr>
            <w:tcW w:w="1141" w:type="dxa"/>
            <w:gridSpan w:val="2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0080C0" w:fill="0080C0"/>
            <w:vAlign w:val="center"/>
          </w:tcPr>
          <w:p w14:paraId="4E9A140E" w14:textId="58B02B1D" w:rsidR="00806054" w:rsidRDefault="00806054" w:rsidP="00E2762D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2</w:t>
            </w:r>
            <w:r w:rsidRPr="00806054"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  <w:vertAlign w:val="superscript"/>
              </w:rPr>
              <w:t>nd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 xml:space="preserve"> Session</w:t>
            </w:r>
          </w:p>
        </w:tc>
        <w:tc>
          <w:tcPr>
            <w:tcW w:w="1141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0080C0" w:fill="0080C0"/>
            <w:vAlign w:val="center"/>
          </w:tcPr>
          <w:p w14:paraId="3A5C930E" w14:textId="705AEE5D" w:rsidR="00806054" w:rsidRDefault="00806054" w:rsidP="00E2762D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3</w:t>
            </w:r>
            <w:r w:rsidRPr="00806054"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  <w:vertAlign w:val="superscript"/>
              </w:rPr>
              <w:t>rd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 xml:space="preserve"> Session</w:t>
            </w:r>
          </w:p>
        </w:tc>
        <w:tc>
          <w:tcPr>
            <w:tcW w:w="3423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11CEC8" w:fill="11CEC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826551" w14:textId="0E21B032" w:rsidR="00806054" w:rsidRDefault="00806054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4</w:t>
            </w:r>
            <w:r w:rsidRPr="00806054"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 xml:space="preserve"> Session</w:t>
            </w:r>
          </w:p>
        </w:tc>
        <w:tc>
          <w:tcPr>
            <w:tcW w:w="3423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61269D" w:fill="61269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75971E" w14:textId="000FDC53" w:rsidR="00806054" w:rsidRDefault="00806054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5</w:t>
            </w:r>
            <w:r w:rsidRPr="00806054"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 xml:space="preserve"> Session</w:t>
            </w:r>
          </w:p>
        </w:tc>
        <w:tc>
          <w:tcPr>
            <w:tcW w:w="3423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1C71" w:fill="001C7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330057" w14:textId="7B83FB8B" w:rsidR="00806054" w:rsidRDefault="00806054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6</w:t>
            </w:r>
            <w:r w:rsidRPr="00806054"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 xml:space="preserve"> Session</w:t>
            </w:r>
          </w:p>
        </w:tc>
      </w:tr>
      <w:tr w:rsidR="00806054" w14:paraId="3FC746DB" w14:textId="77777777" w:rsidTr="00A77D7B">
        <w:trPr>
          <w:tblHeader/>
        </w:trPr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14:paraId="248DFFC7" w14:textId="77777777" w:rsidR="00806054" w:rsidRDefault="00806054" w:rsidP="00806054"/>
        </w:tc>
        <w:tc>
          <w:tcPr>
            <w:tcW w:w="1141" w:type="dxa"/>
            <w:tcBorders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80C0" w:fill="0080C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45C869" w14:textId="25587015" w:rsidR="00806054" w:rsidRDefault="00806054" w:rsidP="00806054">
            <w:pPr>
              <w:jc w:val="center"/>
            </w:pPr>
            <w:r>
              <w:rPr>
                <w:rFonts w:ascii="Calibri" w:eastAsia="Calibri" w:hAnsi="Calibri" w:cs="Calibri" w:hint="cs"/>
                <w:color w:val="FFFFFF"/>
                <w:sz w:val="16"/>
                <w:szCs w:val="16"/>
                <w:rtl/>
              </w:rPr>
              <w:t>1</w:t>
            </w: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 xml:space="preserve">:00 PM – </w:t>
            </w:r>
            <w:r>
              <w:rPr>
                <w:rFonts w:ascii="Calibri" w:eastAsia="Calibri" w:hAnsi="Calibri" w:cs="Calibri" w:hint="cs"/>
                <w:color w:val="FFFFFF"/>
                <w:sz w:val="16"/>
                <w:szCs w:val="16"/>
                <w:rtl/>
              </w:rPr>
              <w:t>2</w:t>
            </w: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>:00 PM</w:t>
            </w:r>
          </w:p>
        </w:tc>
        <w:tc>
          <w:tcPr>
            <w:tcW w:w="1141" w:type="dxa"/>
            <w:gridSpan w:val="2"/>
            <w:tcBorders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80C0" w:fill="0080C0"/>
            <w:vAlign w:val="center"/>
          </w:tcPr>
          <w:p w14:paraId="5226342B" w14:textId="580D5AD4" w:rsidR="00806054" w:rsidRDefault="00806054" w:rsidP="00806054">
            <w:pPr>
              <w:jc w:val="center"/>
            </w:pPr>
            <w:r>
              <w:rPr>
                <w:rFonts w:ascii="Calibri" w:eastAsia="Calibri" w:hAnsi="Calibri" w:cs="Calibri" w:hint="cs"/>
                <w:color w:val="FFFFFF"/>
                <w:sz w:val="16"/>
                <w:szCs w:val="16"/>
                <w:rtl/>
              </w:rPr>
              <w:t>2</w:t>
            </w: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>:</w:t>
            </w:r>
            <w:r>
              <w:rPr>
                <w:rFonts w:ascii="Calibri" w:eastAsia="Calibri" w:hAnsi="Calibri" w:cs="Calibri" w:hint="cs"/>
                <w:color w:val="FFFFFF"/>
                <w:sz w:val="16"/>
                <w:szCs w:val="16"/>
                <w:rtl/>
              </w:rPr>
              <w:t>3</w:t>
            </w: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 xml:space="preserve">0 PM – </w:t>
            </w:r>
            <w:r>
              <w:rPr>
                <w:rFonts w:ascii="Calibri" w:eastAsia="Calibri" w:hAnsi="Calibri" w:cs="Calibri" w:hint="cs"/>
                <w:color w:val="FFFFFF"/>
                <w:sz w:val="16"/>
                <w:szCs w:val="16"/>
                <w:rtl/>
              </w:rPr>
              <w:t>3</w:t>
            </w: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>:</w:t>
            </w:r>
            <w:r>
              <w:rPr>
                <w:rFonts w:ascii="Calibri" w:eastAsia="Calibri" w:hAnsi="Calibri" w:cs="Calibri" w:hint="cs"/>
                <w:color w:val="FFFFFF"/>
                <w:sz w:val="16"/>
                <w:szCs w:val="16"/>
                <w:rtl/>
              </w:rPr>
              <w:t>3</w:t>
            </w: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>0 PM</w:t>
            </w:r>
          </w:p>
        </w:tc>
        <w:tc>
          <w:tcPr>
            <w:tcW w:w="1141" w:type="dxa"/>
            <w:tcBorders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80C0" w:fill="0080C0"/>
            <w:vAlign w:val="center"/>
          </w:tcPr>
          <w:p w14:paraId="769A3757" w14:textId="1C5112D0" w:rsidR="00806054" w:rsidRDefault="00806054" w:rsidP="00806054">
            <w:pPr>
              <w:jc w:val="center"/>
            </w:pPr>
            <w:r>
              <w:rPr>
                <w:rFonts w:ascii="Calibri" w:eastAsia="Calibri" w:hAnsi="Calibri" w:cs="Calibri" w:hint="cs"/>
                <w:color w:val="FFFFFF"/>
                <w:sz w:val="16"/>
                <w:szCs w:val="16"/>
                <w:rtl/>
              </w:rPr>
              <w:t>4</w:t>
            </w: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 xml:space="preserve">:00 PM – </w:t>
            </w:r>
            <w:r>
              <w:rPr>
                <w:rFonts w:ascii="Calibri" w:eastAsia="Calibri" w:hAnsi="Calibri" w:cs="Calibri" w:hint="cs"/>
                <w:color w:val="FFFFFF"/>
                <w:sz w:val="16"/>
                <w:szCs w:val="16"/>
                <w:rtl/>
              </w:rPr>
              <w:t>5</w:t>
            </w: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>:00 PM</w:t>
            </w:r>
          </w:p>
        </w:tc>
        <w:tc>
          <w:tcPr>
            <w:tcW w:w="3423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11CEC8" w:fill="11CEC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49F616" w14:textId="0D4AD89E" w:rsidR="00806054" w:rsidRDefault="00806054" w:rsidP="00806054">
            <w:pPr>
              <w:jc w:val="center"/>
            </w:pPr>
            <w:r>
              <w:rPr>
                <w:rFonts w:ascii="Calibri" w:eastAsia="Calibri" w:hAnsi="Calibri" w:cs="Calibri" w:hint="cs"/>
                <w:color w:val="FFFFFF"/>
                <w:sz w:val="16"/>
                <w:szCs w:val="16"/>
                <w:rtl/>
              </w:rPr>
              <w:t>5</w:t>
            </w: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>:</w:t>
            </w:r>
            <w:r>
              <w:rPr>
                <w:rFonts w:ascii="Calibri" w:eastAsia="Calibri" w:hAnsi="Calibri" w:cs="Calibri" w:hint="cs"/>
                <w:color w:val="FFFFFF"/>
                <w:sz w:val="16"/>
                <w:szCs w:val="16"/>
                <w:rtl/>
              </w:rPr>
              <w:t>3</w:t>
            </w: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 xml:space="preserve">0 PM – </w:t>
            </w:r>
            <w:r>
              <w:rPr>
                <w:rFonts w:ascii="Calibri" w:eastAsia="Calibri" w:hAnsi="Calibri" w:cs="Calibri" w:hint="cs"/>
                <w:color w:val="FFFFFF"/>
                <w:sz w:val="16"/>
                <w:szCs w:val="16"/>
                <w:rtl/>
              </w:rPr>
              <w:t>6</w:t>
            </w: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>:</w:t>
            </w:r>
            <w:r>
              <w:rPr>
                <w:rFonts w:ascii="Calibri" w:eastAsia="Calibri" w:hAnsi="Calibri" w:cs="Calibri" w:hint="cs"/>
                <w:color w:val="FFFFFF"/>
                <w:sz w:val="16"/>
                <w:szCs w:val="16"/>
                <w:rtl/>
              </w:rPr>
              <w:t>3</w:t>
            </w: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>0 PM</w:t>
            </w:r>
          </w:p>
        </w:tc>
        <w:tc>
          <w:tcPr>
            <w:tcW w:w="3423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61269D" w:fill="61269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72743F" w14:textId="0FEE7ADC" w:rsidR="00806054" w:rsidRDefault="00806054" w:rsidP="00806054">
            <w:pPr>
              <w:jc w:val="center"/>
            </w:pP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>7:</w:t>
            </w:r>
            <w:r>
              <w:rPr>
                <w:rFonts w:ascii="Calibri" w:eastAsia="Calibri" w:hAnsi="Calibri" w:cs="Calibri" w:hint="cs"/>
                <w:color w:val="FFFFFF"/>
                <w:sz w:val="16"/>
                <w:szCs w:val="16"/>
                <w:rtl/>
              </w:rPr>
              <w:t>0</w:t>
            </w: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>0 PM – 8:</w:t>
            </w:r>
            <w:r>
              <w:rPr>
                <w:rFonts w:ascii="Calibri" w:eastAsia="Calibri" w:hAnsi="Calibri" w:cs="Calibri" w:hint="cs"/>
                <w:color w:val="FFFFFF"/>
                <w:sz w:val="16"/>
                <w:szCs w:val="16"/>
                <w:rtl/>
              </w:rPr>
              <w:t>0</w:t>
            </w: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>0 PM</w:t>
            </w:r>
          </w:p>
        </w:tc>
        <w:tc>
          <w:tcPr>
            <w:tcW w:w="3423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1C71" w:fill="001C7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E26EF4" w14:textId="76321198" w:rsidR="00806054" w:rsidRDefault="00806054" w:rsidP="00806054">
            <w:pPr>
              <w:jc w:val="center"/>
            </w:pPr>
            <w:r>
              <w:rPr>
                <w:rFonts w:ascii="Calibri" w:eastAsia="Calibri" w:hAnsi="Calibri" w:cs="Calibri" w:hint="cs"/>
                <w:color w:val="FFFFFF"/>
                <w:sz w:val="16"/>
                <w:szCs w:val="16"/>
                <w:rtl/>
              </w:rPr>
              <w:t>8</w:t>
            </w: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 xml:space="preserve">:30 PM – </w:t>
            </w:r>
            <w:r>
              <w:rPr>
                <w:rFonts w:ascii="Calibri" w:eastAsia="Calibri" w:hAnsi="Calibri" w:cs="Calibri" w:hint="cs"/>
                <w:color w:val="FFFFFF"/>
                <w:sz w:val="16"/>
                <w:szCs w:val="16"/>
                <w:rtl/>
              </w:rPr>
              <w:t>9</w:t>
            </w: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>:30 PM</w:t>
            </w:r>
          </w:p>
        </w:tc>
      </w:tr>
      <w:tr w:rsidR="00806054" w14:paraId="1D6DB630" w14:textId="77777777" w:rsidTr="00DD60A0">
        <w:trPr>
          <w:tblHeader/>
        </w:trPr>
        <w:tc>
          <w:tcPr>
            <w:tcW w:w="1700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14:paraId="5AF60C95" w14:textId="77777777" w:rsidR="00806054" w:rsidRDefault="00806054" w:rsidP="00806054"/>
        </w:tc>
        <w:tc>
          <w:tcPr>
            <w:tcW w:w="119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4E8C" w:fill="004E8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DA5D8" w14:textId="77777777" w:rsidR="00806054" w:rsidRDefault="00806054" w:rsidP="00806054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4"/>
                <w:szCs w:val="14"/>
              </w:rPr>
              <w:t>Code</w:t>
            </w:r>
          </w:p>
        </w:tc>
        <w:tc>
          <w:tcPr>
            <w:tcW w:w="2225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4E8C" w:fill="004E8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E010A8" w14:textId="77777777" w:rsidR="00806054" w:rsidRDefault="00806054" w:rsidP="00806054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4"/>
                <w:szCs w:val="14"/>
              </w:rPr>
              <w:t>Course Name</w:t>
            </w:r>
          </w:p>
        </w:tc>
        <w:tc>
          <w:tcPr>
            <w:tcW w:w="11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7A77" w:fill="007A7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EBD7EB" w14:textId="1147AA82" w:rsidR="00806054" w:rsidRDefault="00806054" w:rsidP="00806054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4"/>
                <w:szCs w:val="14"/>
              </w:rPr>
              <w:t>Code</w:t>
            </w:r>
          </w:p>
        </w:tc>
        <w:tc>
          <w:tcPr>
            <w:tcW w:w="22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7A77" w:fill="007A7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C738DF" w14:textId="0564E7A4" w:rsidR="00806054" w:rsidRDefault="00806054" w:rsidP="00806054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4"/>
                <w:szCs w:val="14"/>
              </w:rPr>
              <w:t>Course Name</w:t>
            </w:r>
          </w:p>
        </w:tc>
        <w:tc>
          <w:tcPr>
            <w:tcW w:w="11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3D1866" w:fill="3D186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DDAF70" w14:textId="560C31BE" w:rsidR="00806054" w:rsidRDefault="00806054" w:rsidP="00806054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4"/>
                <w:szCs w:val="14"/>
              </w:rPr>
              <w:t>Code</w:t>
            </w:r>
          </w:p>
        </w:tc>
        <w:tc>
          <w:tcPr>
            <w:tcW w:w="22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3D1866" w:fill="3D186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A008CB" w14:textId="3AE569E8" w:rsidR="00806054" w:rsidRDefault="00806054" w:rsidP="00806054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4"/>
                <w:szCs w:val="14"/>
              </w:rPr>
              <w:t>Course Name</w:t>
            </w:r>
          </w:p>
        </w:tc>
        <w:tc>
          <w:tcPr>
            <w:tcW w:w="11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1C71" w:fill="001C7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7E3AED" w14:textId="77777777" w:rsidR="00806054" w:rsidRDefault="00806054" w:rsidP="00806054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4"/>
                <w:szCs w:val="14"/>
              </w:rPr>
              <w:t>Code</w:t>
            </w:r>
          </w:p>
        </w:tc>
        <w:tc>
          <w:tcPr>
            <w:tcW w:w="22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001C71" w:fill="001C7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A74E25" w14:textId="77777777" w:rsidR="00806054" w:rsidRDefault="00806054" w:rsidP="00806054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4"/>
                <w:szCs w:val="14"/>
              </w:rPr>
              <w:t>Course Name</w:t>
            </w:r>
          </w:p>
        </w:tc>
      </w:tr>
      <w:tr w:rsidR="00806054" w14:paraId="41D2E356" w14:textId="77777777" w:rsidTr="00806A52">
        <w:tc>
          <w:tcPr>
            <w:tcW w:w="1700" w:type="dxa"/>
            <w:tcBorders>
              <w:top w:val="single" w:sz="2" w:space="0" w:color="FFFFFF"/>
              <w:left w:val="single" w:sz="2" w:space="0" w:color="FFFFFF"/>
              <w:bottom w:val="single" w:sz="24" w:space="0" w:color="11CEC8"/>
              <w:right w:val="single" w:sz="2" w:space="0" w:color="FFFFFF"/>
            </w:tcBorders>
            <w:shd w:val="clear" w:color="001C71" w:fill="001C71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4F313A0" w14:textId="77777777" w:rsidR="00806054" w:rsidRDefault="00806054" w:rsidP="00806054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Saturday</w:t>
            </w:r>
          </w:p>
          <w:p w14:paraId="4C449FD7" w14:textId="469FFBAB" w:rsidR="00806054" w:rsidRDefault="00806054" w:rsidP="00806054">
            <w:pPr>
              <w:jc w:val="center"/>
            </w:pPr>
            <w:r>
              <w:rPr>
                <w:rFonts w:ascii="Calibri" w:eastAsia="Calibri" w:hAnsi="Calibri" w:cs="Calibri"/>
                <w:color w:val="C0D8FF"/>
                <w:sz w:val="14"/>
                <w:szCs w:val="14"/>
              </w:rPr>
              <w:t>2</w:t>
            </w:r>
            <w:r w:rsidR="00417A6F">
              <w:rPr>
                <w:rFonts w:ascii="Calibri" w:eastAsia="Calibri" w:hAnsi="Calibri" w:cs="Calibri"/>
                <w:color w:val="C0D8FF"/>
                <w:sz w:val="14"/>
                <w:szCs w:val="14"/>
              </w:rPr>
              <w:t>4</w:t>
            </w:r>
            <w:r>
              <w:rPr>
                <w:rFonts w:ascii="Calibri" w:eastAsia="Calibri" w:hAnsi="Calibri" w:cs="Calibri"/>
                <w:color w:val="C0D8FF"/>
                <w:sz w:val="14"/>
                <w:szCs w:val="14"/>
              </w:rPr>
              <w:t xml:space="preserve"> </w:t>
            </w:r>
            <w:r w:rsidR="00417A6F">
              <w:rPr>
                <w:rFonts w:ascii="Calibri" w:eastAsia="Calibri" w:hAnsi="Calibri" w:cs="Calibri"/>
                <w:color w:val="C0D8FF"/>
                <w:sz w:val="14"/>
                <w:szCs w:val="14"/>
              </w:rPr>
              <w:t>Oct</w:t>
            </w:r>
            <w:r>
              <w:rPr>
                <w:rFonts w:ascii="Calibri" w:eastAsia="Calibri" w:hAnsi="Calibri" w:cs="Calibri"/>
                <w:color w:val="C0D8FF"/>
                <w:sz w:val="14"/>
                <w:szCs w:val="14"/>
              </w:rPr>
              <w:t xml:space="preserve"> 2026</w:t>
            </w:r>
          </w:p>
        </w:tc>
        <w:tc>
          <w:tcPr>
            <w:tcW w:w="3423" w:type="dxa"/>
            <w:gridSpan w:val="4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BFE2FF" w:fill="BFE2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78AF763" w14:textId="48F25FC1" w:rsidR="00806054" w:rsidRPr="00DD60A0" w:rsidRDefault="00806054" w:rsidP="00806054">
            <w:pPr>
              <w:jc w:val="center"/>
              <w:rPr>
                <w:sz w:val="22"/>
                <w:szCs w:val="22"/>
              </w:rPr>
            </w:pPr>
            <w:r w:rsidRPr="00DD60A0">
              <w:rPr>
                <w:rFonts w:ascii="Calibri" w:eastAsia="Calibri" w:hAnsi="Calibri" w:cs="Calibri"/>
                <w:b/>
                <w:bCs/>
                <w:color w:val="004E8C"/>
                <w:sz w:val="22"/>
                <w:szCs w:val="22"/>
              </w:rPr>
              <w:t>ISLM 101</w:t>
            </w:r>
          </w:p>
        </w:tc>
        <w:tc>
          <w:tcPr>
            <w:tcW w:w="3423" w:type="dxa"/>
            <w:gridSpan w:val="2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B0F2F1" w:fill="B0F2F1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E9CA7A5" w14:textId="66518EB5" w:rsidR="00806054" w:rsidRPr="00DD60A0" w:rsidRDefault="00806054" w:rsidP="00806054">
            <w:pPr>
              <w:jc w:val="center"/>
              <w:rPr>
                <w:sz w:val="22"/>
                <w:szCs w:val="22"/>
              </w:rPr>
            </w:pPr>
            <w:r w:rsidRPr="00DD60A0">
              <w:rPr>
                <w:rFonts w:ascii="Calibri" w:eastAsia="Calibri" w:hAnsi="Calibri" w:cs="Calibri"/>
                <w:b/>
                <w:bCs/>
                <w:color w:val="007A77"/>
                <w:sz w:val="22"/>
                <w:szCs w:val="22"/>
              </w:rPr>
              <w:t>ISLM 103</w:t>
            </w:r>
          </w:p>
        </w:tc>
        <w:tc>
          <w:tcPr>
            <w:tcW w:w="3423" w:type="dxa"/>
            <w:gridSpan w:val="2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D9C0FF" w:fill="D9C0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4B992A7" w14:textId="12E10E12" w:rsidR="00806054" w:rsidRPr="00DD60A0" w:rsidRDefault="00806054" w:rsidP="00806054">
            <w:pPr>
              <w:jc w:val="center"/>
              <w:rPr>
                <w:sz w:val="22"/>
                <w:szCs w:val="22"/>
              </w:rPr>
            </w:pPr>
            <w:r w:rsidRPr="00DD60A0">
              <w:rPr>
                <w:rFonts w:ascii="Calibri" w:eastAsia="Calibri" w:hAnsi="Calibri" w:cs="Calibri"/>
                <w:b/>
                <w:bCs/>
                <w:color w:val="3D1866"/>
                <w:sz w:val="22"/>
                <w:szCs w:val="22"/>
              </w:rPr>
              <w:t>ISLM 102</w:t>
            </w:r>
          </w:p>
        </w:tc>
        <w:tc>
          <w:tcPr>
            <w:tcW w:w="3423" w:type="dxa"/>
            <w:gridSpan w:val="2"/>
            <w:tcBorders>
              <w:top w:val="single" w:sz="3" w:space="0" w:color="D0DCF0"/>
              <w:left w:val="single" w:sz="3" w:space="0" w:color="D0DCF0"/>
              <w:bottom w:val="single" w:sz="24" w:space="0" w:color="11CEC8"/>
              <w:right w:val="single" w:sz="3" w:space="0" w:color="D0DCF0"/>
            </w:tcBorders>
            <w:shd w:val="clear" w:color="C0CFFF" w:fill="C0C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0ED11DC" w14:textId="1908A728" w:rsidR="00806054" w:rsidRPr="00DD60A0" w:rsidRDefault="00806054" w:rsidP="00806054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DD60A0">
              <w:rPr>
                <w:rFonts w:ascii="Calibri" w:eastAsia="Calibri" w:hAnsi="Calibri" w:cs="Calibri"/>
                <w:b/>
                <w:bCs/>
                <w:color w:val="001C71"/>
                <w:sz w:val="21"/>
                <w:szCs w:val="21"/>
              </w:rPr>
              <w:t>ISLM 104</w:t>
            </w:r>
          </w:p>
        </w:tc>
      </w:tr>
    </w:tbl>
    <w:p w14:paraId="52683FD8" w14:textId="4D10C90D" w:rsidR="000977C9" w:rsidRPr="00DD60A0" w:rsidRDefault="00417A6F">
      <w:pPr>
        <w:spacing w:before="150"/>
        <w:rPr>
          <w:sz w:val="24"/>
          <w:szCs w:val="24"/>
        </w:rPr>
      </w:pPr>
      <w:r>
        <w:rPr>
          <w:rFonts w:ascii="Calibri" w:eastAsia="Calibri" w:hAnsi="Calibri" w:cs="Calibri"/>
          <w:b/>
          <w:bCs/>
          <w:noProof/>
          <w:color w:val="001C71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FDD65C" wp14:editId="029A311E">
                <wp:simplePos x="0" y="0"/>
                <wp:positionH relativeFrom="column">
                  <wp:posOffset>4617720</wp:posOffset>
                </wp:positionH>
                <wp:positionV relativeFrom="paragraph">
                  <wp:posOffset>51435</wp:posOffset>
                </wp:positionV>
                <wp:extent cx="5082540" cy="716280"/>
                <wp:effectExtent l="0" t="0" r="22860" b="26670"/>
                <wp:wrapNone/>
                <wp:docPr id="46400015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2540" cy="716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88EBBA1" w14:textId="4A2F3758" w:rsidR="00417A6F" w:rsidRPr="00417A6F" w:rsidRDefault="00417A6F" w:rsidP="00417A6F">
                            <w:pPr>
                              <w:bidi/>
                              <w:rPr>
                                <w:rFonts w:ascii="Aptos Narrow" w:hAnsi="Aptos Narrow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 w:rsidRPr="00417A6F">
                              <w:rPr>
                                <w:rFonts w:ascii="Aptos Narrow" w:hAnsi="Aptos Narrow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ملاحظة: تم تقسيم الطلاب الى فترات زمنية مختلفة لمقرر سلم١٠١. فضلا </w:t>
                            </w:r>
                            <w:r w:rsidRPr="00417A6F">
                              <w:rPr>
                                <w:rFonts w:ascii="Aptos Narrow" w:hAnsi="Aptos Narrow"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الرجوع للفترة</w:t>
                            </w:r>
                            <w:r w:rsidRPr="00417A6F">
                              <w:rPr>
                                <w:rFonts w:ascii="Aptos Narrow" w:hAnsi="Aptos Narrow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الزمنية المحددة في جدول الطالب في </w:t>
                            </w:r>
                            <w:proofErr w:type="spellStart"/>
                            <w:r w:rsidRPr="00417A6F">
                              <w:rPr>
                                <w:rFonts w:ascii="Aptos Narrow" w:hAnsi="Aptos Narrow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البانر</w:t>
                            </w:r>
                            <w:proofErr w:type="spellEnd"/>
                            <w:r w:rsidRPr="00417A6F">
                              <w:rPr>
                                <w:rFonts w:ascii="Aptos Narrow" w:hAnsi="Aptos Narrow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علما ان جميع الاختبارات مسائية</w:t>
                            </w:r>
                            <w:r>
                              <w:rPr>
                                <w:rFonts w:ascii="Aptos Narrow" w:hAnsi="Aptos Narrow"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</w:p>
                          <w:p w14:paraId="78133A83" w14:textId="77777777" w:rsidR="00417A6F" w:rsidRPr="00417A6F" w:rsidRDefault="00417A6F" w:rsidP="00417A6F">
                            <w:pPr>
                              <w:bidi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7FDD65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63.6pt;margin-top:4.05pt;width:400.2pt;height:56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" fillcolor="white [3201]" strokecolor="white [3212]" strokeweight=".5pt">
                <v:textbox>
                  <w:txbxContent>
                    <w:p w14:paraId="388EBBA1" w14:textId="4A2F3758" w:rsidR="00417A6F" w:rsidRPr="00417A6F" w:rsidRDefault="00417A6F" w:rsidP="00417A6F">
                      <w:pPr>
                        <w:bidi/>
                        <w:rPr>
                          <w:rFonts w:ascii="Aptos Narrow" w:hAnsi="Aptos Narrow" w:hint="cs"/>
                          <w:color w:val="000000"/>
                          <w:sz w:val="28"/>
                          <w:szCs w:val="28"/>
                          <w:rtl/>
                          <w:lang w:val="en-US"/>
                        </w:rPr>
                      </w:pPr>
                      <w:r w:rsidRPr="00417A6F">
                        <w:rPr>
                          <w:rFonts w:ascii="Aptos Narrow" w:hAnsi="Aptos Narrow"/>
                          <w:color w:val="000000"/>
                          <w:sz w:val="28"/>
                          <w:szCs w:val="28"/>
                          <w:rtl/>
                          <w:lang w:val="en-US"/>
                        </w:rPr>
                        <w:t xml:space="preserve">ملاحظة: تم تقسيم الطلاب الى فترات زمنية مختلفة لمقرر سلم١٠١. فضلا </w:t>
                      </w:r>
                      <w:r w:rsidRPr="00417A6F">
                        <w:rPr>
                          <w:rFonts w:ascii="Aptos Narrow" w:hAnsi="Aptos Narrow" w:hint="cs"/>
                          <w:color w:val="000000"/>
                          <w:sz w:val="28"/>
                          <w:szCs w:val="28"/>
                          <w:rtl/>
                          <w:lang w:val="en-US"/>
                        </w:rPr>
                        <w:t>الرجوع للفترة</w:t>
                      </w:r>
                      <w:r w:rsidRPr="00417A6F">
                        <w:rPr>
                          <w:rFonts w:ascii="Aptos Narrow" w:hAnsi="Aptos Narrow"/>
                          <w:color w:val="000000"/>
                          <w:sz w:val="28"/>
                          <w:szCs w:val="28"/>
                          <w:rtl/>
                          <w:lang w:val="en-US"/>
                        </w:rPr>
                        <w:t xml:space="preserve"> الزمنية المحددة في جدول الطالب في </w:t>
                      </w:r>
                      <w:proofErr w:type="spellStart"/>
                      <w:r w:rsidRPr="00417A6F">
                        <w:rPr>
                          <w:rFonts w:ascii="Aptos Narrow" w:hAnsi="Aptos Narrow"/>
                          <w:color w:val="000000"/>
                          <w:sz w:val="28"/>
                          <w:szCs w:val="28"/>
                          <w:rtl/>
                          <w:lang w:val="en-US"/>
                        </w:rPr>
                        <w:t>البانر</w:t>
                      </w:r>
                      <w:proofErr w:type="spellEnd"/>
                      <w:r w:rsidRPr="00417A6F">
                        <w:rPr>
                          <w:rFonts w:ascii="Aptos Narrow" w:hAnsi="Aptos Narrow"/>
                          <w:color w:val="000000"/>
                          <w:sz w:val="28"/>
                          <w:szCs w:val="28"/>
                          <w:rtl/>
                          <w:lang w:val="en-US"/>
                        </w:rPr>
                        <w:t xml:space="preserve"> علما ان جميع الاختبارات مسائية</w:t>
                      </w:r>
                      <w:r>
                        <w:rPr>
                          <w:rFonts w:ascii="Aptos Narrow" w:hAnsi="Aptos Narrow" w:hint="cs"/>
                          <w:color w:val="000000"/>
                          <w:sz w:val="28"/>
                          <w:szCs w:val="28"/>
                          <w:rtl/>
                          <w:lang w:val="en-US"/>
                        </w:rPr>
                        <w:t>.</w:t>
                      </w:r>
                    </w:p>
                    <w:p w14:paraId="78133A83" w14:textId="77777777" w:rsidR="00417A6F" w:rsidRPr="00417A6F" w:rsidRDefault="00417A6F" w:rsidP="00417A6F">
                      <w:pPr>
                        <w:bidi/>
                        <w:rPr>
                          <w:sz w:val="2"/>
                          <w:szCs w:val="2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D60A0">
        <w:rPr>
          <w:rFonts w:ascii="Calibri" w:eastAsia="Calibri" w:hAnsi="Calibri" w:cs="Calibri"/>
          <w:b/>
          <w:bCs/>
          <w:color w:val="001C71"/>
          <w:sz w:val="21"/>
          <w:szCs w:val="21"/>
        </w:rPr>
        <w:t xml:space="preserve">Note: </w:t>
      </w:r>
      <w:r w:rsidRPr="00DD60A0">
        <w:rPr>
          <w:rFonts w:ascii="Calibri" w:eastAsia="Calibri" w:hAnsi="Calibri" w:cs="Calibri"/>
          <w:color w:val="4A5568"/>
          <w:sz w:val="21"/>
          <w:szCs w:val="21"/>
        </w:rPr>
        <w:t>These common courses are administered remotely (off-site) for all colleges.</w:t>
      </w:r>
    </w:p>
    <w:p w14:paraId="04662700" w14:textId="77777777" w:rsidR="000977C9" w:rsidRPr="00DD60A0" w:rsidRDefault="00000000">
      <w:pPr>
        <w:bidi/>
        <w:jc w:val="right"/>
        <w:rPr>
          <w:sz w:val="24"/>
          <w:szCs w:val="24"/>
        </w:rPr>
      </w:pPr>
      <w:r w:rsidRPr="00DD60A0">
        <w:rPr>
          <w:rFonts w:ascii="Calibri" w:eastAsia="Calibri" w:hAnsi="Calibri" w:cs="Calibri"/>
          <w:color w:val="4A5568"/>
          <w:sz w:val="21"/>
          <w:szCs w:val="21"/>
        </w:rPr>
        <w:t>تُدار هذه المقررات المشتركة عن بُعد (خارج الموقع) لجميع الكليات.</w:t>
      </w:r>
    </w:p>
    <w:sectPr w:rsidR="000977C9" w:rsidRPr="00DD60A0">
      <w:footerReference w:type="even" r:id="rId8"/>
      <w:footerReference w:type="default" r:id="rId9"/>
      <w:footerReference w:type="first" r:id="rId10"/>
      <w:pgSz w:w="16838" w:h="11906" w:orient="landscape"/>
      <w:pgMar w:top="500" w:right="720" w:bottom="700" w:left="720" w:header="708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49B67A" w14:textId="77777777" w:rsidR="00E03D6B" w:rsidRDefault="00E03D6B">
      <w:r>
        <w:separator/>
      </w:r>
    </w:p>
  </w:endnote>
  <w:endnote w:type="continuationSeparator" w:id="0">
    <w:p w14:paraId="1C6C2004" w14:textId="77777777" w:rsidR="00E03D6B" w:rsidRDefault="00E03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26524C" w14:textId="5CD4D5DE" w:rsidR="00DD60A0" w:rsidRDefault="00DD60A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C1D8C86" wp14:editId="3980F77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71880" cy="345440"/>
              <wp:effectExtent l="0" t="0" r="7620" b="0"/>
              <wp:wrapNone/>
              <wp:docPr id="818491102" name="Text Box 2" descr="Restricted - مقيد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18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3FE453" w14:textId="2A2710F5" w:rsidR="00DD60A0" w:rsidRPr="00DD60A0" w:rsidRDefault="00DD60A0" w:rsidP="00DD60A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DD60A0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 xml:space="preserve">Restricted - </w:t>
                          </w:r>
                          <w:r w:rsidRPr="00DD60A0">
                            <w:rPr>
                              <w:rFonts w:ascii="Aptos" w:eastAsia="Aptos" w:hAnsi="Aptos" w:cs="Aptos"/>
                              <w:noProof/>
                              <w:color w:val="000000"/>
                              <w:rtl/>
                            </w:rPr>
                            <w:t>مقيد</w:t>
                          </w:r>
                          <w:r w:rsidRPr="00DD60A0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1D8C8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Restricted - مقيد " style="position:absolute;margin-left:0;margin-top:0;width:84.4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2C3FE453" w14:textId="2A2710F5" w:rsidR="00DD60A0" w:rsidRPr="00DD60A0" w:rsidRDefault="00DD60A0" w:rsidP="00DD60A0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DD60A0">
                      <w:rPr>
                        <w:rFonts w:ascii="Aptos" w:eastAsia="Aptos" w:hAnsi="Aptos" w:cs="Aptos"/>
                        <w:noProof/>
                        <w:color w:val="000000"/>
                      </w:rPr>
                      <w:t xml:space="preserve">Restricted - </w:t>
                    </w:r>
                    <w:r w:rsidRPr="00DD60A0">
                      <w:rPr>
                        <w:rFonts w:ascii="Aptos" w:eastAsia="Aptos" w:hAnsi="Aptos" w:cs="Aptos"/>
                        <w:noProof/>
                        <w:color w:val="000000"/>
                        <w:rtl/>
                      </w:rPr>
                      <w:t>مقيد</w:t>
                    </w:r>
                    <w:r w:rsidRPr="00DD60A0">
                      <w:rPr>
                        <w:rFonts w:ascii="Aptos" w:eastAsia="Aptos" w:hAnsi="Aptos" w:cs="Aptos"/>
                        <w:noProof/>
                        <w:color w:val="00000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8B2BF9" w14:textId="587521F7" w:rsidR="000977C9" w:rsidRDefault="00DD60A0">
    <w:pPr>
      <w:pBdr>
        <w:top w:val="single" w:sz="6" w:space="4" w:color="11CEC8"/>
      </w:pBdr>
      <w:spacing w:before="80"/>
      <w:jc w:val="center"/>
      <w:rPr>
        <w:rFonts w:ascii="Calibri" w:eastAsia="Calibri" w:hAnsi="Calibri" w:cs="Calibri"/>
        <w:color w:val="4A5568"/>
        <w:sz w:val="15"/>
        <w:szCs w:val="15"/>
      </w:rPr>
    </w:pPr>
    <w:r>
      <w:rPr>
        <w:rFonts w:ascii="Calibri" w:eastAsia="Calibri" w:hAnsi="Calibri" w:cs="Calibri"/>
        <w:noProof/>
        <w:color w:val="4A5568"/>
        <w:sz w:val="15"/>
        <w:szCs w:val="15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B7362EA" wp14:editId="3C201D4E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071880" cy="345440"/>
              <wp:effectExtent l="0" t="0" r="7620" b="0"/>
              <wp:wrapNone/>
              <wp:docPr id="1877369210" name="Text Box 3" descr="Restricted - مقيد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18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F5C70A" w14:textId="61E18034" w:rsidR="00DD60A0" w:rsidRPr="00DD60A0" w:rsidRDefault="00DD60A0" w:rsidP="00DD60A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DD60A0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 xml:space="preserve">Restricted - </w:t>
                          </w:r>
                          <w:r w:rsidRPr="00DD60A0">
                            <w:rPr>
                              <w:rFonts w:ascii="Aptos" w:eastAsia="Aptos" w:hAnsi="Aptos" w:cs="Aptos"/>
                              <w:noProof/>
                              <w:color w:val="000000"/>
                              <w:rtl/>
                            </w:rPr>
                            <w:t>مقيد</w:t>
                          </w:r>
                          <w:r w:rsidRPr="00DD60A0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7362E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Restricted - مقيد " style="position:absolute;left:0;text-align:left;margin-left:0;margin-top:0;width:84.4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" filled="f" stroked="f">
              <v:fill o:detectmouseclick="t"/>
              <v:textbox style="mso-fit-shape-to-text:t" inset="20pt,0,0,15pt">
                <w:txbxContent>
                  <w:p w14:paraId="1AF5C70A" w14:textId="61E18034" w:rsidR="00DD60A0" w:rsidRPr="00DD60A0" w:rsidRDefault="00DD60A0" w:rsidP="00DD60A0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DD60A0">
                      <w:rPr>
                        <w:rFonts w:ascii="Aptos" w:eastAsia="Aptos" w:hAnsi="Aptos" w:cs="Aptos"/>
                        <w:noProof/>
                        <w:color w:val="000000"/>
                      </w:rPr>
                      <w:t xml:space="preserve">Restricted - </w:t>
                    </w:r>
                    <w:r w:rsidRPr="00DD60A0">
                      <w:rPr>
                        <w:rFonts w:ascii="Aptos" w:eastAsia="Aptos" w:hAnsi="Aptos" w:cs="Aptos"/>
                        <w:noProof/>
                        <w:color w:val="000000"/>
                        <w:rtl/>
                      </w:rPr>
                      <w:t>مقيد</w:t>
                    </w:r>
                    <w:r w:rsidRPr="00DD60A0">
                      <w:rPr>
                        <w:rFonts w:ascii="Aptos" w:eastAsia="Aptos" w:hAnsi="Aptos" w:cs="Aptos"/>
                        <w:noProof/>
                        <w:color w:val="00000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84946">
      <w:rPr>
        <w:rFonts w:ascii="Calibri" w:eastAsia="Calibri" w:hAnsi="Calibri" w:cs="Calibri"/>
        <w:color w:val="4A5568"/>
        <w:sz w:val="15"/>
        <w:szCs w:val="15"/>
      </w:rPr>
      <w:t>Prince Musaid Bin Adulrahman</w:t>
    </w:r>
    <w:r>
      <w:rPr>
        <w:rFonts w:ascii="Calibri" w:eastAsia="Calibri" w:hAnsi="Calibri" w:cs="Calibri"/>
        <w:color w:val="4A5568"/>
        <w:sz w:val="15"/>
        <w:szCs w:val="15"/>
      </w:rPr>
      <w:t xml:space="preserve"> </w:t>
    </w:r>
    <w:proofErr w:type="gramStart"/>
    <w:r>
      <w:rPr>
        <w:rFonts w:ascii="Calibri" w:eastAsia="Calibri" w:hAnsi="Calibri" w:cs="Calibri"/>
        <w:color w:val="4A5568"/>
        <w:sz w:val="15"/>
        <w:szCs w:val="15"/>
      </w:rPr>
      <w:t>University  •</w:t>
    </w:r>
    <w:proofErr w:type="gramEnd"/>
    <w:r>
      <w:rPr>
        <w:rFonts w:ascii="Calibri" w:eastAsia="Calibri" w:hAnsi="Calibri" w:cs="Calibri"/>
        <w:color w:val="4A5568"/>
        <w:sz w:val="15"/>
        <w:szCs w:val="15"/>
      </w:rPr>
      <w:t xml:space="preserve">  College of Science and Theoretical </w:t>
    </w:r>
    <w:proofErr w:type="gramStart"/>
    <w:r>
      <w:rPr>
        <w:rFonts w:ascii="Calibri" w:eastAsia="Calibri" w:hAnsi="Calibri" w:cs="Calibri"/>
        <w:color w:val="4A5568"/>
        <w:sz w:val="15"/>
        <w:szCs w:val="15"/>
      </w:rPr>
      <w:t>Studies  •</w:t>
    </w:r>
    <w:proofErr w:type="gramEnd"/>
    <w:r>
      <w:rPr>
        <w:rFonts w:ascii="Calibri" w:eastAsia="Calibri" w:hAnsi="Calibri" w:cs="Calibri"/>
        <w:color w:val="4A5568"/>
        <w:sz w:val="15"/>
        <w:szCs w:val="15"/>
      </w:rPr>
      <w:t xml:space="preserve">  Mid-Term Exam Schedule 144</w:t>
    </w:r>
    <w:r w:rsidR="00F84946">
      <w:rPr>
        <w:rFonts w:ascii="Calibri" w:eastAsia="Calibri" w:hAnsi="Calibri" w:cs="Calibri"/>
        <w:color w:val="4A5568"/>
        <w:sz w:val="15"/>
        <w:szCs w:val="15"/>
      </w:rPr>
      <w:t>8</w:t>
    </w:r>
    <w:r>
      <w:rPr>
        <w:rFonts w:ascii="Calibri" w:eastAsia="Calibri" w:hAnsi="Calibri" w:cs="Calibri"/>
        <w:color w:val="4A5568"/>
        <w:sz w:val="15"/>
        <w:szCs w:val="15"/>
      </w:rPr>
      <w:t>H</w:t>
    </w:r>
  </w:p>
  <w:p w14:paraId="03714536" w14:textId="77777777" w:rsidR="00DD60A0" w:rsidRDefault="00DD60A0">
    <w:pPr>
      <w:pBdr>
        <w:top w:val="single" w:sz="6" w:space="4" w:color="11CEC8"/>
      </w:pBdr>
      <w:spacing w:before="80"/>
      <w:jc w:val="center"/>
    </w:pPr>
  </w:p>
  <w:p w14:paraId="18B6EF9F" w14:textId="77777777" w:rsidR="000977C9" w:rsidRDefault="00000000">
    <w:r>
      <w:rPr>
        <w:noProof/>
      </w:rPr>
      <w:drawing>
        <wp:inline distT="0" distB="0" distL="0" distR="0" wp14:anchorId="528D69DC" wp14:editId="0AA3CE4C">
          <wp:extent cx="9826487" cy="323850"/>
          <wp:effectExtent l="0" t="0" r="3810" b="0"/>
          <wp:docPr id="1103588384" name="Picture 11035883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43202" cy="3244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3AE924" w14:textId="6D78DFDF" w:rsidR="00DD60A0" w:rsidRDefault="00DD60A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1315111" wp14:editId="4629750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71880" cy="345440"/>
              <wp:effectExtent l="0" t="0" r="7620" b="0"/>
              <wp:wrapNone/>
              <wp:docPr id="1253790593" name="Text Box 1" descr="Restricted - مقيد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18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9E7BCC" w14:textId="45002810" w:rsidR="00DD60A0" w:rsidRPr="00DD60A0" w:rsidRDefault="00DD60A0" w:rsidP="00DD60A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DD60A0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 xml:space="preserve">Restricted - </w:t>
                          </w:r>
                          <w:r w:rsidRPr="00DD60A0">
                            <w:rPr>
                              <w:rFonts w:ascii="Aptos" w:eastAsia="Aptos" w:hAnsi="Aptos" w:cs="Aptos"/>
                              <w:noProof/>
                              <w:color w:val="000000"/>
                              <w:rtl/>
                            </w:rPr>
                            <w:t>مقيد</w:t>
                          </w:r>
                          <w:r w:rsidRPr="00DD60A0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31511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Restricted - مقيد " style="position:absolute;margin-left:0;margin-top:0;width:84.4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" filled="f" stroked="f">
              <v:fill o:detectmouseclick="t"/>
              <v:textbox style="mso-fit-shape-to-text:t" inset="20pt,0,0,15pt">
                <w:txbxContent>
                  <w:p w14:paraId="729E7BCC" w14:textId="45002810" w:rsidR="00DD60A0" w:rsidRPr="00DD60A0" w:rsidRDefault="00DD60A0" w:rsidP="00DD60A0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DD60A0">
                      <w:rPr>
                        <w:rFonts w:ascii="Aptos" w:eastAsia="Aptos" w:hAnsi="Aptos" w:cs="Aptos"/>
                        <w:noProof/>
                        <w:color w:val="000000"/>
                      </w:rPr>
                      <w:t xml:space="preserve">Restricted - </w:t>
                    </w:r>
                    <w:r w:rsidRPr="00DD60A0">
                      <w:rPr>
                        <w:rFonts w:ascii="Aptos" w:eastAsia="Aptos" w:hAnsi="Aptos" w:cs="Aptos"/>
                        <w:noProof/>
                        <w:color w:val="000000"/>
                        <w:rtl/>
                      </w:rPr>
                      <w:t>مقيد</w:t>
                    </w:r>
                    <w:r w:rsidRPr="00DD60A0">
                      <w:rPr>
                        <w:rFonts w:ascii="Aptos" w:eastAsia="Aptos" w:hAnsi="Aptos" w:cs="Aptos"/>
                        <w:noProof/>
                        <w:color w:val="00000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57C480" w14:textId="77777777" w:rsidR="00E03D6B" w:rsidRDefault="00E03D6B">
      <w:r>
        <w:separator/>
      </w:r>
    </w:p>
  </w:footnote>
  <w:footnote w:type="continuationSeparator" w:id="0">
    <w:p w14:paraId="682406BE" w14:textId="77777777" w:rsidR="00E03D6B" w:rsidRDefault="00E03D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CBF7BD3"/>
    <w:multiLevelType w:val="hybridMultilevel"/>
    <w:tmpl w:val="36467172"/>
    <w:lvl w:ilvl="0" w:tplc="BDC0E97A">
      <w:start w:val="1"/>
      <w:numFmt w:val="bullet"/>
      <w:lvlText w:val="●"/>
      <w:lvlJc w:val="left"/>
      <w:pPr>
        <w:ind w:left="720" w:hanging="360"/>
      </w:pPr>
    </w:lvl>
    <w:lvl w:ilvl="1" w:tplc="963E42AC">
      <w:start w:val="1"/>
      <w:numFmt w:val="bullet"/>
      <w:lvlText w:val="○"/>
      <w:lvlJc w:val="left"/>
      <w:pPr>
        <w:ind w:left="1440" w:hanging="360"/>
      </w:pPr>
    </w:lvl>
    <w:lvl w:ilvl="2" w:tplc="306C06A2">
      <w:start w:val="1"/>
      <w:numFmt w:val="bullet"/>
      <w:lvlText w:val="■"/>
      <w:lvlJc w:val="left"/>
      <w:pPr>
        <w:ind w:left="2160" w:hanging="360"/>
      </w:pPr>
    </w:lvl>
    <w:lvl w:ilvl="3" w:tplc="C4B03D60">
      <w:start w:val="1"/>
      <w:numFmt w:val="bullet"/>
      <w:lvlText w:val="●"/>
      <w:lvlJc w:val="left"/>
      <w:pPr>
        <w:ind w:left="2880" w:hanging="360"/>
      </w:pPr>
    </w:lvl>
    <w:lvl w:ilvl="4" w:tplc="F8CC6E2E">
      <w:start w:val="1"/>
      <w:numFmt w:val="bullet"/>
      <w:lvlText w:val="○"/>
      <w:lvlJc w:val="left"/>
      <w:pPr>
        <w:ind w:left="3600" w:hanging="360"/>
      </w:pPr>
    </w:lvl>
    <w:lvl w:ilvl="5" w:tplc="3F9CBEAC">
      <w:start w:val="1"/>
      <w:numFmt w:val="bullet"/>
      <w:lvlText w:val="■"/>
      <w:lvlJc w:val="left"/>
      <w:pPr>
        <w:ind w:left="4320" w:hanging="360"/>
      </w:pPr>
    </w:lvl>
    <w:lvl w:ilvl="6" w:tplc="7D664218">
      <w:start w:val="1"/>
      <w:numFmt w:val="bullet"/>
      <w:lvlText w:val="●"/>
      <w:lvlJc w:val="left"/>
      <w:pPr>
        <w:ind w:left="5040" w:hanging="360"/>
      </w:pPr>
    </w:lvl>
    <w:lvl w:ilvl="7" w:tplc="112E90D6">
      <w:start w:val="1"/>
      <w:numFmt w:val="bullet"/>
      <w:lvlText w:val="●"/>
      <w:lvlJc w:val="left"/>
      <w:pPr>
        <w:ind w:left="5760" w:hanging="360"/>
      </w:pPr>
    </w:lvl>
    <w:lvl w:ilvl="8" w:tplc="0EDEB1E6">
      <w:start w:val="1"/>
      <w:numFmt w:val="bullet"/>
      <w:lvlText w:val="●"/>
      <w:lvlJc w:val="left"/>
      <w:pPr>
        <w:ind w:left="6480" w:hanging="360"/>
      </w:pPr>
    </w:lvl>
  </w:abstractNum>
  <w:num w:numId="1" w16cid:durableId="135130081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7C9"/>
    <w:rsid w:val="00090451"/>
    <w:rsid w:val="000977C9"/>
    <w:rsid w:val="0038196D"/>
    <w:rsid w:val="00417A6F"/>
    <w:rsid w:val="004B2F39"/>
    <w:rsid w:val="00585492"/>
    <w:rsid w:val="005D302C"/>
    <w:rsid w:val="00712A49"/>
    <w:rsid w:val="0073442E"/>
    <w:rsid w:val="00772D95"/>
    <w:rsid w:val="00806054"/>
    <w:rsid w:val="008926B6"/>
    <w:rsid w:val="008D2AEE"/>
    <w:rsid w:val="00A36D0B"/>
    <w:rsid w:val="00BC583C"/>
    <w:rsid w:val="00BE7880"/>
    <w:rsid w:val="00C2399E"/>
    <w:rsid w:val="00C3470D"/>
    <w:rsid w:val="00CB4239"/>
    <w:rsid w:val="00DD60A0"/>
    <w:rsid w:val="00E03D6B"/>
    <w:rsid w:val="00EF25FB"/>
    <w:rsid w:val="00F8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EB054"/>
  <w15:docId w15:val="{B9E6A4B8-5485-1147-89D9-2850DB2E3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D60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60A0"/>
  </w:style>
  <w:style w:type="paragraph" w:styleId="Footer">
    <w:name w:val="footer"/>
    <w:basedOn w:val="Normal"/>
    <w:link w:val="FooterChar"/>
    <w:uiPriority w:val="99"/>
    <w:unhideWhenUsed/>
    <w:rsid w:val="00DD60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60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Reham Alahmadi</cp:lastModifiedBy>
  <cp:revision>6</cp:revision>
  <cp:lastPrinted>2026-10-11T12:48:00Z</cp:lastPrinted>
  <dcterms:created xsi:type="dcterms:W3CDTF">2026-10-11T12:48:00Z</dcterms:created>
  <dcterms:modified xsi:type="dcterms:W3CDTF">2026-10-12T10:09:00Z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4abb5381,30c92ede,6fe6617a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Restricted - مقيد </vt:lpwstr>
  </property>
  <property fmtid="{D5CDD505-2E9C-101B-9397-08002B2CF9AE}" pid="5" name="MSIP_Label_b437834d-a884-421a-b14d-4e9522201396_Enabled">
    <vt:lpwstr>true</vt:lpwstr>
  </property>
  <property fmtid="{D5CDD505-2E9C-101B-9397-08002B2CF9AE}" pid="6" name="MSIP_Label_b437834d-a884-421a-b14d-4e9522201396_SetDate">
    <vt:lpwstr>2026-07-14T21:41:55Z</vt:lpwstr>
  </property>
  <property fmtid="{D5CDD505-2E9C-101B-9397-08002B2CF9AE}" pid="7" name="MSIP_Label_b437834d-a884-421a-b14d-4e9522201396_Method">
    <vt:lpwstr>Standard</vt:lpwstr>
  </property>
  <property fmtid="{D5CDD505-2E9C-101B-9397-08002B2CF9AE}" pid="8" name="MSIP_Label_b437834d-a884-421a-b14d-4e9522201396_Name">
    <vt:lpwstr>Data classification -not allowed</vt:lpwstr>
  </property>
  <property fmtid="{D5CDD505-2E9C-101B-9397-08002B2CF9AE}" pid="9" name="MSIP_Label_b437834d-a884-421a-b14d-4e9522201396_SiteId">
    <vt:lpwstr>1f00763a-1f87-473b-bba1-b6c746af03e4</vt:lpwstr>
  </property>
  <property fmtid="{D5CDD505-2E9C-101B-9397-08002B2CF9AE}" pid="10" name="MSIP_Label_b437834d-a884-421a-b14d-4e9522201396_ActionId">
    <vt:lpwstr>6b01732b-bd7b-47e7-8f0b-cd74f5cfb88f</vt:lpwstr>
  </property>
  <property fmtid="{D5CDD505-2E9C-101B-9397-08002B2CF9AE}" pid="11" name="MSIP_Label_b437834d-a884-421a-b14d-4e9522201396_ContentBits">
    <vt:lpwstr>2</vt:lpwstr>
  </property>
  <property fmtid="{D5CDD505-2E9C-101B-9397-08002B2CF9AE}" pid="12" name="MSIP_Label_b437834d-a884-421a-b14d-4e9522201396_Tag">
    <vt:lpwstr>50, 3, 0, 1</vt:lpwstr>
  </property>
</Properties>
</file>